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D5" w:rsidRPr="00C10453" w:rsidRDefault="00C75AD5">
      <w:pPr>
        <w:pStyle w:val="1"/>
        <w:spacing w:before="0" w:after="0" w:line="360" w:lineRule="exact"/>
        <w:jc w:val="center"/>
        <w:rPr>
          <w:rFonts w:eastAsiaTheme="minorEastAsia"/>
          <w:sz w:val="36"/>
          <w:szCs w:val="36"/>
        </w:rPr>
      </w:pPr>
      <w:bookmarkStart w:id="0" w:name="_Toc329715488"/>
      <w:bookmarkStart w:id="1" w:name="_Toc326167310"/>
      <w:bookmarkStart w:id="2" w:name="_Toc79808347"/>
      <w:bookmarkStart w:id="3" w:name="_Toc79808355"/>
      <w:bookmarkStart w:id="4" w:name="_Toc144894202"/>
      <w:bookmarkStart w:id="5" w:name="_Toc330816470"/>
      <w:bookmarkStart w:id="6" w:name="_Toc321934517"/>
      <w:bookmarkStart w:id="7" w:name="_Toc513792887"/>
      <w:r w:rsidRPr="00C10453">
        <w:rPr>
          <w:rFonts w:eastAsiaTheme="minorEastAsia"/>
          <w:sz w:val="36"/>
          <w:szCs w:val="36"/>
        </w:rPr>
        <w:t>第三章</w:t>
      </w:r>
      <w:r w:rsidRPr="00C10453">
        <w:rPr>
          <w:rFonts w:eastAsiaTheme="minorEastAsia"/>
          <w:sz w:val="36"/>
          <w:szCs w:val="36"/>
        </w:rPr>
        <w:t xml:space="preserve">  </w:t>
      </w:r>
      <w:bookmarkEnd w:id="4"/>
      <w:r w:rsidRPr="00C10453">
        <w:rPr>
          <w:rFonts w:eastAsiaTheme="minorEastAsia"/>
          <w:sz w:val="36"/>
          <w:szCs w:val="36"/>
        </w:rPr>
        <w:t>采购要求</w:t>
      </w:r>
      <w:bookmarkEnd w:id="5"/>
      <w:bookmarkEnd w:id="6"/>
      <w:bookmarkEnd w:id="7"/>
    </w:p>
    <w:p w:rsidR="00C75AD5" w:rsidRPr="00C10453" w:rsidRDefault="00C75AD5" w:rsidP="00EE3634">
      <w:pPr>
        <w:pStyle w:val="2"/>
        <w:spacing w:before="0" w:after="0" w:line="360" w:lineRule="exact"/>
        <w:ind w:firstLineChars="195" w:firstLine="411"/>
        <w:rPr>
          <w:rFonts w:ascii="Times New Roman" w:eastAsiaTheme="minorEastAsia" w:hAnsi="Times New Roman"/>
          <w:snapToGrid w:val="0"/>
          <w:sz w:val="21"/>
          <w:szCs w:val="21"/>
        </w:rPr>
      </w:pPr>
      <w:bookmarkStart w:id="8" w:name="_Toc513792888"/>
      <w:r w:rsidRPr="00C10453">
        <w:rPr>
          <w:rFonts w:ascii="Times New Roman" w:eastAsiaTheme="minorEastAsia" w:hAnsi="Times New Roman"/>
          <w:snapToGrid w:val="0"/>
          <w:sz w:val="21"/>
          <w:szCs w:val="21"/>
        </w:rPr>
        <w:t>一、项目概述</w:t>
      </w:r>
      <w:r w:rsidR="0081036B" w:rsidRPr="00C10453">
        <w:rPr>
          <w:rFonts w:ascii="Times New Roman" w:eastAsiaTheme="minorEastAsia" w:hAnsi="Times New Roman" w:hint="eastAsia"/>
          <w:snapToGrid w:val="0"/>
          <w:sz w:val="21"/>
          <w:szCs w:val="21"/>
        </w:rPr>
        <w:t>及基本要求</w:t>
      </w:r>
      <w:bookmarkEnd w:id="8"/>
    </w:p>
    <w:p w:rsidR="00C75AD5" w:rsidRPr="00C10453" w:rsidRDefault="00C75AD5">
      <w:pPr>
        <w:spacing w:line="360" w:lineRule="exact"/>
        <w:ind w:firstLineChars="200" w:firstLine="420"/>
        <w:rPr>
          <w:rFonts w:eastAsiaTheme="minorEastAsia"/>
        </w:rPr>
      </w:pPr>
      <w:r w:rsidRPr="00C10453">
        <w:rPr>
          <w:rFonts w:eastAsiaTheme="minorEastAsia"/>
          <w:szCs w:val="21"/>
        </w:rPr>
        <w:t>1</w:t>
      </w:r>
      <w:r w:rsidRPr="00C10453">
        <w:rPr>
          <w:rFonts w:eastAsiaTheme="minorEastAsia"/>
          <w:szCs w:val="21"/>
        </w:rPr>
        <w:t>．项目名称：</w:t>
      </w:r>
      <w:r w:rsidRPr="00C10453">
        <w:rPr>
          <w:rFonts w:eastAsiaTheme="minorEastAsia"/>
        </w:rPr>
        <w:t>江汉大学锅炉进水系统和除氧器自动补水设备维修保养项目</w:t>
      </w:r>
    </w:p>
    <w:p w:rsidR="00C75AD5" w:rsidRPr="00C10453" w:rsidRDefault="00C75AD5">
      <w:pPr>
        <w:spacing w:line="360" w:lineRule="exact"/>
        <w:ind w:firstLineChars="200" w:firstLine="420"/>
        <w:rPr>
          <w:rFonts w:eastAsiaTheme="minorEastAsia"/>
        </w:rPr>
      </w:pPr>
      <w:r w:rsidRPr="00C10453">
        <w:rPr>
          <w:rFonts w:eastAsiaTheme="minorEastAsia"/>
          <w:szCs w:val="21"/>
        </w:rPr>
        <w:t>2</w:t>
      </w:r>
      <w:r w:rsidRPr="00C10453">
        <w:rPr>
          <w:rFonts w:eastAsiaTheme="minorEastAsia"/>
          <w:szCs w:val="21"/>
        </w:rPr>
        <w:t>．维保锅炉基本情况：约</w:t>
      </w:r>
      <w:r w:rsidRPr="00C10453">
        <w:rPr>
          <w:rFonts w:eastAsiaTheme="minorEastAsia"/>
          <w:szCs w:val="21"/>
        </w:rPr>
        <w:t>6</w:t>
      </w:r>
      <w:r w:rsidRPr="00C10453">
        <w:rPr>
          <w:rFonts w:eastAsiaTheme="minorEastAsia"/>
          <w:szCs w:val="21"/>
        </w:rPr>
        <w:t>吨燃气锅炉</w:t>
      </w:r>
      <w:r w:rsidRPr="00C10453">
        <w:rPr>
          <w:rFonts w:eastAsiaTheme="minorEastAsia"/>
          <w:szCs w:val="21"/>
        </w:rPr>
        <w:t>1</w:t>
      </w:r>
      <w:r w:rsidRPr="00C10453">
        <w:rPr>
          <w:rFonts w:eastAsiaTheme="minorEastAsia"/>
          <w:szCs w:val="21"/>
        </w:rPr>
        <w:t>台，该锅炉系由采购人于</w:t>
      </w:r>
      <w:r w:rsidRPr="00C10453">
        <w:rPr>
          <w:rFonts w:eastAsiaTheme="minorEastAsia"/>
          <w:szCs w:val="21"/>
        </w:rPr>
        <w:t>2016</w:t>
      </w:r>
      <w:r w:rsidRPr="00C10453">
        <w:rPr>
          <w:rFonts w:eastAsiaTheme="minorEastAsia"/>
          <w:szCs w:val="21"/>
        </w:rPr>
        <w:t>年在</w:t>
      </w:r>
      <w:r w:rsidRPr="00C10453">
        <w:rPr>
          <w:rFonts w:eastAsiaTheme="minorEastAsia"/>
        </w:rPr>
        <w:t>原</w:t>
      </w:r>
      <w:r w:rsidRPr="00C10453">
        <w:rPr>
          <w:rFonts w:eastAsiaTheme="minorEastAsia"/>
        </w:rPr>
        <w:t>10</w:t>
      </w:r>
      <w:r w:rsidRPr="00C10453">
        <w:rPr>
          <w:rFonts w:eastAsiaTheme="minorEastAsia"/>
        </w:rPr>
        <w:t>吨燃油锅炉基础上将燃烧方式改为燃气后而来；</w:t>
      </w:r>
      <w:bookmarkStart w:id="9" w:name="_GoBack"/>
      <w:bookmarkEnd w:id="9"/>
      <w:r w:rsidRPr="00C10453">
        <w:rPr>
          <w:rFonts w:eastAsiaTheme="minorEastAsia"/>
        </w:rPr>
        <w:t>锅炉制造日期为</w:t>
      </w:r>
      <w:r w:rsidRPr="00C10453">
        <w:rPr>
          <w:rFonts w:eastAsiaTheme="minorEastAsia"/>
        </w:rPr>
        <w:t>2001</w:t>
      </w:r>
      <w:r w:rsidRPr="00C10453">
        <w:rPr>
          <w:rFonts w:eastAsiaTheme="minorEastAsia"/>
        </w:rPr>
        <w:t>年</w:t>
      </w:r>
      <w:r w:rsidRPr="00C10453">
        <w:rPr>
          <w:rFonts w:eastAsiaTheme="minorEastAsia"/>
        </w:rPr>
        <w:t>4</w:t>
      </w:r>
      <w:r w:rsidRPr="00C10453">
        <w:rPr>
          <w:rFonts w:eastAsiaTheme="minorEastAsia"/>
        </w:rPr>
        <w:t>月；产品编号：</w:t>
      </w:r>
      <w:r w:rsidRPr="00C10453">
        <w:rPr>
          <w:rFonts w:eastAsiaTheme="minorEastAsia"/>
        </w:rPr>
        <w:t>199200163</w:t>
      </w:r>
      <w:r w:rsidRPr="00C10453">
        <w:rPr>
          <w:rFonts w:eastAsiaTheme="minorEastAsia"/>
        </w:rPr>
        <w:t>；许可证编号：</w:t>
      </w:r>
      <w:r w:rsidRPr="00C10453">
        <w:rPr>
          <w:rFonts w:eastAsiaTheme="minorEastAsia"/>
        </w:rPr>
        <w:t>20296008</w:t>
      </w:r>
      <w:r w:rsidRPr="00C10453">
        <w:rPr>
          <w:rFonts w:eastAsiaTheme="minorEastAsia"/>
        </w:rPr>
        <w:t>，制造单位：武昌锅炉容器厂</w:t>
      </w:r>
    </w:p>
    <w:p w:rsidR="00C75AD5" w:rsidRPr="00C10453" w:rsidRDefault="00C75AD5">
      <w:pPr>
        <w:spacing w:line="360" w:lineRule="exact"/>
        <w:ind w:firstLineChars="200" w:firstLine="420"/>
        <w:jc w:val="left"/>
        <w:rPr>
          <w:rFonts w:eastAsiaTheme="minorEastAsia"/>
          <w:szCs w:val="21"/>
        </w:rPr>
      </w:pPr>
      <w:r w:rsidRPr="00C10453">
        <w:rPr>
          <w:rFonts w:eastAsiaTheme="minorEastAsia"/>
          <w:szCs w:val="21"/>
        </w:rPr>
        <w:t>3</w:t>
      </w:r>
      <w:r w:rsidRPr="00C10453">
        <w:rPr>
          <w:rFonts w:eastAsiaTheme="minorEastAsia"/>
          <w:szCs w:val="21"/>
        </w:rPr>
        <w:t>．</w:t>
      </w:r>
      <w:proofErr w:type="gramStart"/>
      <w:r w:rsidR="00C53C82" w:rsidRPr="00C10453">
        <w:rPr>
          <w:rFonts w:eastAsiaTheme="minorEastAsia"/>
          <w:szCs w:val="21"/>
        </w:rPr>
        <w:t>首次</w:t>
      </w:r>
      <w:r w:rsidRPr="00C10453">
        <w:rPr>
          <w:rFonts w:eastAsiaTheme="minorEastAsia"/>
          <w:szCs w:val="21"/>
        </w:rPr>
        <w:t>维保</w:t>
      </w:r>
      <w:r w:rsidR="00C53C82" w:rsidRPr="00C10453">
        <w:rPr>
          <w:rFonts w:eastAsiaTheme="minorEastAsia"/>
          <w:szCs w:val="21"/>
        </w:rPr>
        <w:t>工期</w:t>
      </w:r>
      <w:proofErr w:type="gramEnd"/>
      <w:r w:rsidRPr="00C10453">
        <w:rPr>
          <w:rFonts w:eastAsiaTheme="minorEastAsia"/>
          <w:szCs w:val="21"/>
        </w:rPr>
        <w:t>：合同签订后</w:t>
      </w:r>
      <w:r w:rsidRPr="00C10453">
        <w:rPr>
          <w:rFonts w:eastAsiaTheme="minorEastAsia"/>
          <w:szCs w:val="21"/>
        </w:rPr>
        <w:t>30</w:t>
      </w:r>
      <w:r w:rsidRPr="00C10453">
        <w:rPr>
          <w:rFonts w:eastAsiaTheme="minorEastAsia"/>
          <w:szCs w:val="21"/>
        </w:rPr>
        <w:t>个</w:t>
      </w:r>
      <w:proofErr w:type="gramStart"/>
      <w:r w:rsidRPr="00C10453">
        <w:rPr>
          <w:rFonts w:eastAsiaTheme="minorEastAsia"/>
          <w:szCs w:val="21"/>
        </w:rPr>
        <w:t>日历天</w:t>
      </w:r>
      <w:proofErr w:type="gramEnd"/>
      <w:r w:rsidRPr="00C10453">
        <w:rPr>
          <w:rFonts w:eastAsiaTheme="minorEastAsia"/>
          <w:szCs w:val="21"/>
        </w:rPr>
        <w:t>内完成首次维保、相关设备更换，通过相关检验检测机构检验合格并经采购人验收合格。</w:t>
      </w:r>
    </w:p>
    <w:p w:rsidR="00C75AD5" w:rsidRPr="00C10453" w:rsidRDefault="00C75AD5">
      <w:pPr>
        <w:spacing w:line="360" w:lineRule="exact"/>
        <w:ind w:firstLineChars="195" w:firstLine="409"/>
        <w:jc w:val="left"/>
        <w:rPr>
          <w:rFonts w:eastAsiaTheme="minorEastAsia"/>
          <w:szCs w:val="21"/>
        </w:rPr>
      </w:pPr>
      <w:r w:rsidRPr="00C10453">
        <w:rPr>
          <w:rFonts w:eastAsiaTheme="minorEastAsia"/>
          <w:szCs w:val="21"/>
        </w:rPr>
        <w:t>4</w:t>
      </w:r>
      <w:r w:rsidRPr="00C10453">
        <w:rPr>
          <w:rFonts w:eastAsiaTheme="minorEastAsia"/>
          <w:szCs w:val="21"/>
        </w:rPr>
        <w:t>．付款方式</w:t>
      </w:r>
    </w:p>
    <w:p w:rsidR="00C75AD5" w:rsidRPr="00C10453" w:rsidRDefault="00C75AD5">
      <w:pPr>
        <w:ind w:firstLineChars="202" w:firstLine="424"/>
        <w:rPr>
          <w:rFonts w:eastAsiaTheme="minorEastAsia"/>
        </w:rPr>
      </w:pPr>
      <w:r w:rsidRPr="00C10453">
        <w:rPr>
          <w:rFonts w:ascii="宋体" w:hAnsi="宋体" w:cs="宋体" w:hint="eastAsia"/>
        </w:rPr>
        <w:t>①</w:t>
      </w:r>
      <w:r w:rsidRPr="00C10453">
        <w:rPr>
          <w:rFonts w:eastAsiaTheme="minorEastAsia"/>
        </w:rPr>
        <w:t>成交供应商在与采购人签订合同时应向采购人提交合同总金额的</w:t>
      </w:r>
      <w:r w:rsidR="00BF0B92" w:rsidRPr="00C10453">
        <w:rPr>
          <w:rFonts w:eastAsiaTheme="minorEastAsia" w:hint="eastAsia"/>
        </w:rPr>
        <w:t>10</w:t>
      </w:r>
      <w:r w:rsidRPr="00C10453">
        <w:rPr>
          <w:rFonts w:eastAsiaTheme="minorEastAsia"/>
        </w:rPr>
        <w:t>%</w:t>
      </w:r>
      <w:r w:rsidRPr="00C10453">
        <w:rPr>
          <w:rFonts w:eastAsiaTheme="minorEastAsia"/>
        </w:rPr>
        <w:t>的履约保证金。</w:t>
      </w:r>
      <w:r w:rsidRPr="00C10453">
        <w:rPr>
          <w:rFonts w:eastAsiaTheme="minorEastAsia"/>
          <w:szCs w:val="21"/>
        </w:rPr>
        <w:t>项目验收合格后，该经费自动转为质保金。</w:t>
      </w:r>
      <w:proofErr w:type="gramStart"/>
      <w:r w:rsidR="0012010F" w:rsidRPr="00C10453">
        <w:rPr>
          <w:rFonts w:eastAsiaTheme="minorEastAsia"/>
          <w:szCs w:val="21"/>
        </w:rPr>
        <w:t>维保服务</w:t>
      </w:r>
      <w:proofErr w:type="gramEnd"/>
      <w:r w:rsidR="00D95E0E" w:rsidRPr="00C10453">
        <w:rPr>
          <w:rFonts w:eastAsiaTheme="minorEastAsia"/>
          <w:szCs w:val="21"/>
        </w:rPr>
        <w:t>质保期</w:t>
      </w:r>
      <w:r w:rsidRPr="00C10453">
        <w:rPr>
          <w:rFonts w:eastAsiaTheme="minorEastAsia"/>
          <w:szCs w:val="21"/>
        </w:rPr>
        <w:t>满后</w:t>
      </w:r>
      <w:r w:rsidRPr="00C10453">
        <w:rPr>
          <w:rFonts w:eastAsiaTheme="minorEastAsia"/>
          <w:szCs w:val="21"/>
        </w:rPr>
        <w:t>2</w:t>
      </w:r>
      <w:r w:rsidRPr="00C10453">
        <w:rPr>
          <w:rFonts w:eastAsiaTheme="minorEastAsia"/>
          <w:szCs w:val="21"/>
        </w:rPr>
        <w:t>周内，若</w:t>
      </w:r>
      <w:proofErr w:type="gramStart"/>
      <w:r w:rsidR="00D0151E" w:rsidRPr="00C10453">
        <w:rPr>
          <w:rFonts w:eastAsiaTheme="minorEastAsia"/>
          <w:szCs w:val="21"/>
        </w:rPr>
        <w:t>供应商</w:t>
      </w:r>
      <w:r w:rsidRPr="00C10453">
        <w:rPr>
          <w:rFonts w:eastAsiaTheme="minorEastAsia"/>
          <w:szCs w:val="21"/>
        </w:rPr>
        <w:t>无违约</w:t>
      </w:r>
      <w:proofErr w:type="gramEnd"/>
      <w:r w:rsidRPr="00C10453">
        <w:rPr>
          <w:rFonts w:eastAsiaTheme="minorEastAsia"/>
          <w:szCs w:val="21"/>
        </w:rPr>
        <w:t>行为且提供</w:t>
      </w:r>
      <w:proofErr w:type="gramStart"/>
      <w:r w:rsidRPr="00C10453">
        <w:rPr>
          <w:rFonts w:eastAsiaTheme="minorEastAsia"/>
          <w:szCs w:val="21"/>
        </w:rPr>
        <w:t>的</w:t>
      </w:r>
      <w:r w:rsidR="00BF0B92" w:rsidRPr="00C10453">
        <w:rPr>
          <w:rFonts w:eastAsiaTheme="minorEastAsia" w:hint="eastAsia"/>
          <w:szCs w:val="21"/>
        </w:rPr>
        <w:t>维保</w:t>
      </w:r>
      <w:r w:rsidRPr="00C10453">
        <w:rPr>
          <w:rFonts w:eastAsiaTheme="minorEastAsia"/>
          <w:szCs w:val="21"/>
        </w:rPr>
        <w:t>服务</w:t>
      </w:r>
      <w:proofErr w:type="gramEnd"/>
      <w:r w:rsidR="00BF0B92" w:rsidRPr="00C10453">
        <w:rPr>
          <w:rFonts w:eastAsiaTheme="minorEastAsia" w:hint="eastAsia"/>
          <w:szCs w:val="21"/>
        </w:rPr>
        <w:t>、配件质量</w:t>
      </w:r>
      <w:r w:rsidRPr="00C10453">
        <w:rPr>
          <w:rFonts w:eastAsiaTheme="minorEastAsia"/>
          <w:szCs w:val="21"/>
        </w:rPr>
        <w:t>无任何问题，则由采购人无息返还。</w:t>
      </w:r>
    </w:p>
    <w:p w:rsidR="00C75AD5" w:rsidRPr="00C10453" w:rsidRDefault="00C75AD5">
      <w:pPr>
        <w:spacing w:line="360" w:lineRule="exact"/>
        <w:ind w:firstLineChars="202" w:firstLine="424"/>
        <w:jc w:val="left"/>
        <w:rPr>
          <w:rFonts w:eastAsiaTheme="minorEastAsia"/>
          <w:szCs w:val="21"/>
        </w:rPr>
      </w:pPr>
      <w:bookmarkStart w:id="10" w:name="OLE_LINK45"/>
      <w:r w:rsidRPr="00C10453">
        <w:rPr>
          <w:rFonts w:ascii="宋体" w:hAnsi="宋体" w:cs="宋体" w:hint="eastAsia"/>
          <w:szCs w:val="21"/>
        </w:rPr>
        <w:t>②</w:t>
      </w:r>
      <w:r w:rsidR="00BF0B92" w:rsidRPr="00C10453">
        <w:rPr>
          <w:rFonts w:ascii="宋体" w:hAnsi="宋体" w:cs="宋体" w:hint="eastAsia"/>
          <w:szCs w:val="21"/>
        </w:rPr>
        <w:t>成交供应商完</w:t>
      </w:r>
      <w:r w:rsidR="00BF0B92" w:rsidRPr="00C10453">
        <w:rPr>
          <w:rFonts w:eastAsiaTheme="minorEastAsia" w:hint="eastAsia"/>
          <w:szCs w:val="21"/>
        </w:rPr>
        <w:t>成首次维保、相关配件、附件更换，通过相关检验检测机构检验合格并经采购人验收合格</w:t>
      </w:r>
      <w:r w:rsidRPr="00C10453">
        <w:rPr>
          <w:rFonts w:eastAsiaTheme="minorEastAsia"/>
          <w:szCs w:val="21"/>
        </w:rPr>
        <w:t>后</w:t>
      </w:r>
      <w:r w:rsidR="00734360" w:rsidRPr="00C10453">
        <w:rPr>
          <w:rFonts w:eastAsiaTheme="minorEastAsia" w:hint="eastAsia"/>
          <w:szCs w:val="21"/>
        </w:rPr>
        <w:t>的</w:t>
      </w:r>
      <w:r w:rsidRPr="00C10453">
        <w:rPr>
          <w:rFonts w:eastAsiaTheme="minorEastAsia"/>
          <w:szCs w:val="21"/>
        </w:rPr>
        <w:t>20</w:t>
      </w:r>
      <w:r w:rsidRPr="00C10453">
        <w:rPr>
          <w:rFonts w:eastAsiaTheme="minorEastAsia"/>
          <w:szCs w:val="21"/>
        </w:rPr>
        <w:t>个工作日内按</w:t>
      </w:r>
      <w:r w:rsidR="00734360" w:rsidRPr="00C10453">
        <w:rPr>
          <w:rFonts w:eastAsiaTheme="minorEastAsia" w:hint="eastAsia"/>
          <w:szCs w:val="21"/>
        </w:rPr>
        <w:t>采购人</w:t>
      </w:r>
      <w:r w:rsidRPr="00C10453">
        <w:rPr>
          <w:rFonts w:eastAsiaTheme="minorEastAsia"/>
          <w:szCs w:val="21"/>
        </w:rPr>
        <w:t>财务付款方式一次性付清合同款。</w:t>
      </w:r>
    </w:p>
    <w:p w:rsidR="00C75AD5" w:rsidRPr="00C10453" w:rsidRDefault="00C75AD5">
      <w:pPr>
        <w:spacing w:line="360" w:lineRule="exact"/>
        <w:ind w:firstLineChars="202" w:firstLine="424"/>
        <w:jc w:val="left"/>
        <w:rPr>
          <w:rFonts w:eastAsiaTheme="minorEastAsia"/>
          <w:szCs w:val="21"/>
        </w:rPr>
      </w:pPr>
      <w:bookmarkStart w:id="11" w:name="OLE_LINK39"/>
      <w:r w:rsidRPr="00C10453">
        <w:rPr>
          <w:rFonts w:eastAsiaTheme="minorEastAsia"/>
          <w:szCs w:val="21"/>
        </w:rPr>
        <w:t>5</w:t>
      </w:r>
      <w:r w:rsidRPr="00C10453">
        <w:rPr>
          <w:rFonts w:eastAsiaTheme="minorEastAsia"/>
          <w:szCs w:val="21"/>
        </w:rPr>
        <w:t>．</w:t>
      </w:r>
      <w:bookmarkEnd w:id="10"/>
      <w:bookmarkEnd w:id="11"/>
      <w:r w:rsidRPr="00C10453">
        <w:rPr>
          <w:rFonts w:eastAsiaTheme="minorEastAsia"/>
          <w:szCs w:val="21"/>
        </w:rPr>
        <w:t>交货地点：江汉大学（武汉经济技术开发区沌口三角湖路</w:t>
      </w:r>
      <w:r w:rsidRPr="00C10453">
        <w:rPr>
          <w:rFonts w:eastAsiaTheme="minorEastAsia"/>
          <w:szCs w:val="21"/>
        </w:rPr>
        <w:t>8</w:t>
      </w:r>
      <w:r w:rsidRPr="00C10453">
        <w:rPr>
          <w:rFonts w:eastAsiaTheme="minorEastAsia"/>
          <w:szCs w:val="21"/>
        </w:rPr>
        <w:t>号）锅炉房。</w:t>
      </w:r>
    </w:p>
    <w:p w:rsidR="00D0151E" w:rsidRPr="00C10453" w:rsidRDefault="00C75AD5">
      <w:pPr>
        <w:spacing w:line="360" w:lineRule="exact"/>
        <w:ind w:firstLineChars="202" w:firstLine="424"/>
        <w:jc w:val="left"/>
        <w:rPr>
          <w:rFonts w:eastAsiaTheme="minorEastAsia"/>
          <w:szCs w:val="21"/>
        </w:rPr>
      </w:pPr>
      <w:r w:rsidRPr="00C10453">
        <w:rPr>
          <w:rFonts w:eastAsiaTheme="minorEastAsia"/>
          <w:szCs w:val="21"/>
        </w:rPr>
        <w:t>6</w:t>
      </w:r>
      <w:r w:rsidRPr="00C10453">
        <w:rPr>
          <w:rFonts w:eastAsiaTheme="minorEastAsia"/>
          <w:szCs w:val="21"/>
        </w:rPr>
        <w:t>．</w:t>
      </w:r>
      <w:r w:rsidR="0012010F" w:rsidRPr="00C10453">
        <w:rPr>
          <w:rFonts w:eastAsiaTheme="minorEastAsia"/>
          <w:szCs w:val="21"/>
        </w:rPr>
        <w:t>维保服务</w:t>
      </w:r>
      <w:r w:rsidR="00D95E0E" w:rsidRPr="00C10453">
        <w:rPr>
          <w:rFonts w:eastAsiaTheme="minorEastAsia"/>
          <w:szCs w:val="21"/>
        </w:rPr>
        <w:t>质保期</w:t>
      </w:r>
      <w:r w:rsidR="00D0151E" w:rsidRPr="00C10453">
        <w:rPr>
          <w:rFonts w:eastAsiaTheme="minorEastAsia" w:hint="eastAsia"/>
          <w:szCs w:val="21"/>
        </w:rPr>
        <w:t>及要求</w:t>
      </w:r>
      <w:r w:rsidRPr="00C10453">
        <w:rPr>
          <w:rFonts w:eastAsiaTheme="minorEastAsia"/>
          <w:szCs w:val="21"/>
        </w:rPr>
        <w:t>：</w:t>
      </w:r>
    </w:p>
    <w:p w:rsidR="00D0151E" w:rsidRPr="00C10453" w:rsidRDefault="00D0151E">
      <w:pPr>
        <w:spacing w:line="360" w:lineRule="exact"/>
        <w:ind w:firstLineChars="202" w:firstLine="424"/>
        <w:jc w:val="left"/>
        <w:rPr>
          <w:rFonts w:eastAsiaTheme="minorEastAsia"/>
          <w:szCs w:val="21"/>
        </w:rPr>
      </w:pPr>
      <w:r w:rsidRPr="00C10453">
        <w:rPr>
          <w:rFonts w:eastAsiaTheme="minorEastAsia" w:hint="eastAsia"/>
          <w:szCs w:val="21"/>
        </w:rPr>
        <w:t>（</w:t>
      </w:r>
      <w:r w:rsidRPr="00C10453">
        <w:rPr>
          <w:rFonts w:eastAsiaTheme="minorEastAsia" w:hint="eastAsia"/>
          <w:szCs w:val="21"/>
        </w:rPr>
        <w:t>1</w:t>
      </w:r>
      <w:r w:rsidRPr="00C10453">
        <w:rPr>
          <w:rFonts w:eastAsiaTheme="minorEastAsia" w:hint="eastAsia"/>
          <w:szCs w:val="21"/>
        </w:rPr>
        <w:t>）维保服务质保</w:t>
      </w:r>
      <w:r w:rsidR="0081036B" w:rsidRPr="00C10453">
        <w:rPr>
          <w:rFonts w:eastAsiaTheme="minorEastAsia" w:hint="eastAsia"/>
          <w:szCs w:val="21"/>
        </w:rPr>
        <w:t>期</w:t>
      </w:r>
      <w:r w:rsidRPr="00C10453">
        <w:rPr>
          <w:rFonts w:eastAsiaTheme="minorEastAsia" w:hint="eastAsia"/>
          <w:szCs w:val="21"/>
        </w:rPr>
        <w:t>：</w:t>
      </w:r>
      <w:r w:rsidR="00D95E0E" w:rsidRPr="00C10453">
        <w:rPr>
          <w:rFonts w:eastAsiaTheme="minorEastAsia" w:hint="eastAsia"/>
          <w:szCs w:val="21"/>
        </w:rPr>
        <w:t>首次维保</w:t>
      </w:r>
      <w:r w:rsidR="00734360" w:rsidRPr="00C10453">
        <w:rPr>
          <w:rFonts w:eastAsiaTheme="minorEastAsia" w:hint="eastAsia"/>
          <w:szCs w:val="21"/>
        </w:rPr>
        <w:t>完成经</w:t>
      </w:r>
      <w:r w:rsidRPr="00C10453">
        <w:rPr>
          <w:rFonts w:eastAsiaTheme="minorEastAsia" w:hint="eastAsia"/>
          <w:szCs w:val="21"/>
        </w:rPr>
        <w:t>采购人</w:t>
      </w:r>
      <w:r w:rsidR="00C75AD5" w:rsidRPr="00C10453">
        <w:rPr>
          <w:rFonts w:eastAsiaTheme="minorEastAsia"/>
          <w:szCs w:val="21"/>
        </w:rPr>
        <w:t>验收合格后不少于</w:t>
      </w:r>
      <w:r w:rsidR="00C75AD5" w:rsidRPr="00C10453">
        <w:rPr>
          <w:rFonts w:eastAsiaTheme="minorEastAsia"/>
          <w:szCs w:val="21"/>
        </w:rPr>
        <w:t>1</w:t>
      </w:r>
      <w:r w:rsidR="00C75AD5" w:rsidRPr="00C10453">
        <w:rPr>
          <w:rFonts w:eastAsiaTheme="minorEastAsia"/>
          <w:szCs w:val="21"/>
        </w:rPr>
        <w:t>年。</w:t>
      </w:r>
    </w:p>
    <w:p w:rsidR="00D0151E" w:rsidRPr="00C10453" w:rsidRDefault="00D0151E">
      <w:pPr>
        <w:spacing w:line="360" w:lineRule="exact"/>
        <w:ind w:firstLineChars="202" w:firstLine="424"/>
        <w:jc w:val="left"/>
        <w:rPr>
          <w:rFonts w:eastAsiaTheme="minorEastAsia"/>
          <w:szCs w:val="21"/>
        </w:rPr>
      </w:pPr>
      <w:r w:rsidRPr="00C10453">
        <w:rPr>
          <w:rFonts w:eastAsiaTheme="minorEastAsia" w:hint="eastAsia"/>
          <w:szCs w:val="21"/>
        </w:rPr>
        <w:t>（</w:t>
      </w:r>
      <w:r w:rsidRPr="00C10453">
        <w:rPr>
          <w:rFonts w:eastAsiaTheme="minorEastAsia" w:hint="eastAsia"/>
          <w:szCs w:val="21"/>
        </w:rPr>
        <w:t>2</w:t>
      </w:r>
      <w:r w:rsidRPr="00C10453">
        <w:rPr>
          <w:rFonts w:eastAsiaTheme="minorEastAsia" w:hint="eastAsia"/>
          <w:szCs w:val="21"/>
        </w:rPr>
        <w:t>）</w:t>
      </w:r>
      <w:r w:rsidR="0081036B" w:rsidRPr="00C10453">
        <w:rPr>
          <w:rFonts w:eastAsiaTheme="minorEastAsia" w:hint="eastAsia"/>
          <w:szCs w:val="21"/>
        </w:rPr>
        <w:t>质保期内维保要求：</w:t>
      </w:r>
      <w:r w:rsidR="00734360" w:rsidRPr="00C10453">
        <w:rPr>
          <w:rFonts w:eastAsiaTheme="minorEastAsia" w:hint="eastAsia"/>
          <w:szCs w:val="21"/>
        </w:rPr>
        <w:t>维保服务质保期内，成交供应商应按国家、省、市及行业相关技术标准、规范及要求开展定期对合同约定的应承担的维保内容进行巡检、维护、保养，保证锅炉运行正常、各项指标合格。</w:t>
      </w:r>
      <w:r w:rsidR="007B7B11" w:rsidRPr="00C10453">
        <w:rPr>
          <w:rFonts w:eastAsiaTheme="minorEastAsia" w:hint="eastAsia"/>
          <w:szCs w:val="21"/>
        </w:rPr>
        <w:t>若因</w:t>
      </w:r>
      <w:r w:rsidR="007B7B11" w:rsidRPr="00C10453">
        <w:rPr>
          <w:rFonts w:eastAsiaTheme="minorEastAsia"/>
          <w:szCs w:val="21"/>
        </w:rPr>
        <w:t>成交供应商</w:t>
      </w:r>
      <w:r w:rsidR="00734360" w:rsidRPr="00C10453">
        <w:rPr>
          <w:rFonts w:eastAsiaTheme="minorEastAsia" w:hint="eastAsia"/>
          <w:szCs w:val="21"/>
        </w:rPr>
        <w:t>未按规范流程操作或</w:t>
      </w:r>
      <w:r w:rsidR="00C75AD5" w:rsidRPr="00C10453">
        <w:rPr>
          <w:rFonts w:eastAsiaTheme="minorEastAsia"/>
          <w:szCs w:val="21"/>
        </w:rPr>
        <w:t>所</w:t>
      </w:r>
      <w:r w:rsidR="00734360" w:rsidRPr="00C10453">
        <w:rPr>
          <w:rFonts w:eastAsiaTheme="minorEastAsia" w:hint="eastAsia"/>
          <w:szCs w:val="21"/>
        </w:rPr>
        <w:t>更换配件、附件、</w:t>
      </w:r>
      <w:r w:rsidR="009C7B4F" w:rsidRPr="00C10453">
        <w:rPr>
          <w:rFonts w:eastAsiaTheme="minorEastAsia" w:hint="eastAsia"/>
          <w:szCs w:val="21"/>
        </w:rPr>
        <w:t>消耗材料</w:t>
      </w:r>
      <w:r w:rsidR="00734360" w:rsidRPr="00C10453">
        <w:rPr>
          <w:rFonts w:eastAsiaTheme="minorEastAsia" w:hint="eastAsia"/>
          <w:szCs w:val="21"/>
        </w:rPr>
        <w:t>等</w:t>
      </w:r>
      <w:r w:rsidR="00C75AD5" w:rsidRPr="00C10453">
        <w:rPr>
          <w:rFonts w:eastAsiaTheme="minorEastAsia"/>
          <w:szCs w:val="21"/>
        </w:rPr>
        <w:t>质量问题而造成的</w:t>
      </w:r>
      <w:r w:rsidR="00734360" w:rsidRPr="00C10453">
        <w:rPr>
          <w:rFonts w:eastAsiaTheme="minorEastAsia" w:hint="eastAsia"/>
          <w:szCs w:val="21"/>
        </w:rPr>
        <w:t>锅炉</w:t>
      </w:r>
      <w:r w:rsidR="00C75AD5" w:rsidRPr="00C10453">
        <w:rPr>
          <w:rFonts w:eastAsiaTheme="minorEastAsia"/>
          <w:szCs w:val="21"/>
        </w:rPr>
        <w:t>损坏或不能正常使用时，</w:t>
      </w:r>
      <w:r w:rsidR="007B7B11" w:rsidRPr="00C10453">
        <w:rPr>
          <w:rFonts w:eastAsiaTheme="minorEastAsia" w:hint="eastAsia"/>
          <w:szCs w:val="21"/>
        </w:rPr>
        <w:t>则成交供应商</w:t>
      </w:r>
      <w:r w:rsidR="00C75AD5" w:rsidRPr="00C10453">
        <w:rPr>
          <w:rFonts w:eastAsiaTheme="minorEastAsia"/>
          <w:szCs w:val="21"/>
        </w:rPr>
        <w:t>应及时无偿</w:t>
      </w:r>
      <w:r w:rsidR="00734360" w:rsidRPr="00C10453">
        <w:rPr>
          <w:rFonts w:eastAsiaTheme="minorEastAsia" w:hint="eastAsia"/>
          <w:szCs w:val="21"/>
        </w:rPr>
        <w:t>维修</w:t>
      </w:r>
      <w:r w:rsidR="00C75AD5" w:rsidRPr="00C10453">
        <w:rPr>
          <w:rFonts w:eastAsiaTheme="minorEastAsia"/>
          <w:szCs w:val="21"/>
        </w:rPr>
        <w:t>或更换</w:t>
      </w:r>
      <w:r w:rsidR="007B7B11" w:rsidRPr="00C10453">
        <w:rPr>
          <w:rFonts w:eastAsiaTheme="minorEastAsia" w:hint="eastAsia"/>
          <w:szCs w:val="21"/>
        </w:rPr>
        <w:t>直到锅炉正常运行</w:t>
      </w:r>
      <w:r w:rsidR="00C75AD5" w:rsidRPr="00C10453">
        <w:rPr>
          <w:rFonts w:eastAsiaTheme="minorEastAsia"/>
          <w:szCs w:val="21"/>
        </w:rPr>
        <w:t>。</w:t>
      </w:r>
    </w:p>
    <w:p w:rsidR="00D0151E" w:rsidRPr="00C10453" w:rsidRDefault="00D0151E">
      <w:pPr>
        <w:spacing w:line="360" w:lineRule="exact"/>
        <w:ind w:firstLineChars="202" w:firstLine="424"/>
        <w:jc w:val="left"/>
        <w:rPr>
          <w:rFonts w:eastAsiaTheme="minorEastAsia"/>
          <w:szCs w:val="21"/>
        </w:rPr>
      </w:pPr>
      <w:r w:rsidRPr="00C10453">
        <w:rPr>
          <w:rFonts w:eastAsiaTheme="minorEastAsia" w:hint="eastAsia"/>
          <w:szCs w:val="21"/>
        </w:rPr>
        <w:t>质保期内，供应商在接到采购人要求赴现场处理故障的通知后，应安排其工程师或技师少于</w:t>
      </w:r>
      <w:r w:rsidRPr="00C10453">
        <w:rPr>
          <w:rFonts w:eastAsiaTheme="minorEastAsia" w:hint="eastAsia"/>
          <w:szCs w:val="21"/>
          <w:u w:val="single"/>
        </w:rPr>
        <w:t>3</w:t>
      </w:r>
      <w:r w:rsidRPr="00C10453">
        <w:rPr>
          <w:rFonts w:eastAsiaTheme="minorEastAsia" w:hint="eastAsia"/>
          <w:szCs w:val="21"/>
        </w:rPr>
        <w:t>小时内到达现场，一般故障少于</w:t>
      </w:r>
      <w:r w:rsidRPr="00C10453">
        <w:rPr>
          <w:rFonts w:eastAsiaTheme="minorEastAsia" w:hint="eastAsia"/>
          <w:szCs w:val="21"/>
          <w:u w:val="single"/>
        </w:rPr>
        <w:t>4</w:t>
      </w:r>
      <w:r w:rsidRPr="00C10453">
        <w:rPr>
          <w:rFonts w:eastAsiaTheme="minorEastAsia" w:hint="eastAsia"/>
          <w:szCs w:val="21"/>
        </w:rPr>
        <w:t>小时内排除或使用替代配件、附件。若供应商未在约定时间内安排相关人员到达现场且未</w:t>
      </w:r>
      <w:proofErr w:type="gramStart"/>
      <w:r w:rsidRPr="00C10453">
        <w:rPr>
          <w:rFonts w:eastAsiaTheme="minorEastAsia" w:hint="eastAsia"/>
          <w:szCs w:val="21"/>
        </w:rPr>
        <w:t>作出</w:t>
      </w:r>
      <w:proofErr w:type="gramEnd"/>
      <w:r w:rsidRPr="00C10453">
        <w:rPr>
          <w:rFonts w:eastAsiaTheme="minorEastAsia" w:hint="eastAsia"/>
          <w:szCs w:val="21"/>
        </w:rPr>
        <w:t>合理解释时，采购人有权自行安排第三方人员维修，其费用由采购人在供应商履约保证金内作相应扣除，若供应商履约保证金不足以支付该维修费用的，则</w:t>
      </w:r>
      <w:proofErr w:type="gramStart"/>
      <w:r w:rsidRPr="00C10453">
        <w:rPr>
          <w:rFonts w:eastAsiaTheme="minorEastAsia" w:hint="eastAsia"/>
          <w:szCs w:val="21"/>
        </w:rPr>
        <w:t>由成交</w:t>
      </w:r>
      <w:proofErr w:type="gramEnd"/>
      <w:r w:rsidRPr="00C10453">
        <w:rPr>
          <w:rFonts w:eastAsiaTheme="minorEastAsia" w:hint="eastAsia"/>
          <w:szCs w:val="21"/>
        </w:rPr>
        <w:t>供应商补足差额部分。</w:t>
      </w:r>
    </w:p>
    <w:p w:rsidR="00C75AD5" w:rsidRPr="00C10453" w:rsidRDefault="0081036B">
      <w:pPr>
        <w:spacing w:line="360" w:lineRule="exact"/>
        <w:ind w:firstLineChars="202" w:firstLine="424"/>
        <w:jc w:val="left"/>
        <w:rPr>
          <w:rFonts w:eastAsiaTheme="minorEastAsia"/>
          <w:szCs w:val="21"/>
        </w:rPr>
      </w:pPr>
      <w:r w:rsidRPr="00C10453">
        <w:rPr>
          <w:rFonts w:eastAsiaTheme="minorEastAsia" w:hint="eastAsia"/>
          <w:szCs w:val="21"/>
        </w:rPr>
        <w:t>（</w:t>
      </w:r>
      <w:r w:rsidRPr="00C10453">
        <w:rPr>
          <w:rFonts w:eastAsiaTheme="minorEastAsia" w:hint="eastAsia"/>
          <w:szCs w:val="21"/>
        </w:rPr>
        <w:t>3</w:t>
      </w:r>
      <w:r w:rsidRPr="00C10453">
        <w:rPr>
          <w:rFonts w:eastAsiaTheme="minorEastAsia" w:hint="eastAsia"/>
          <w:szCs w:val="21"/>
        </w:rPr>
        <w:t>）质保期后要求：</w:t>
      </w:r>
      <w:r w:rsidR="00D95E0E" w:rsidRPr="00C10453">
        <w:rPr>
          <w:rFonts w:eastAsiaTheme="minorEastAsia"/>
          <w:szCs w:val="21"/>
        </w:rPr>
        <w:t>质保期</w:t>
      </w:r>
      <w:r w:rsidR="00C75AD5" w:rsidRPr="00C10453">
        <w:rPr>
          <w:rFonts w:eastAsiaTheme="minorEastAsia"/>
          <w:szCs w:val="21"/>
        </w:rPr>
        <w:t>过后，</w:t>
      </w:r>
      <w:r w:rsidR="007B7B11" w:rsidRPr="00C10453">
        <w:rPr>
          <w:rFonts w:eastAsiaTheme="minorEastAsia" w:hint="eastAsia"/>
          <w:szCs w:val="21"/>
        </w:rPr>
        <w:t>若</w:t>
      </w:r>
      <w:r w:rsidR="00C75AD5" w:rsidRPr="00C10453">
        <w:rPr>
          <w:rFonts w:eastAsiaTheme="minorEastAsia"/>
          <w:szCs w:val="21"/>
        </w:rPr>
        <w:t>锅炉</w:t>
      </w:r>
      <w:r w:rsidR="007B7B11" w:rsidRPr="00C10453">
        <w:rPr>
          <w:rFonts w:eastAsiaTheme="minorEastAsia" w:hint="eastAsia"/>
          <w:szCs w:val="21"/>
        </w:rPr>
        <w:t>运行或</w:t>
      </w:r>
      <w:r w:rsidR="00C75AD5" w:rsidRPr="00C10453">
        <w:rPr>
          <w:rFonts w:eastAsiaTheme="minorEastAsia"/>
          <w:szCs w:val="21"/>
        </w:rPr>
        <w:t>配件</w:t>
      </w:r>
      <w:r w:rsidR="007B7B11" w:rsidRPr="00C10453">
        <w:rPr>
          <w:rFonts w:eastAsiaTheme="minorEastAsia" w:hint="eastAsia"/>
          <w:szCs w:val="21"/>
        </w:rPr>
        <w:t>、附件出现故障</w:t>
      </w:r>
      <w:r w:rsidR="00C75AD5" w:rsidRPr="00C10453">
        <w:rPr>
          <w:rFonts w:eastAsiaTheme="minorEastAsia"/>
          <w:szCs w:val="21"/>
        </w:rPr>
        <w:t>，供应商应提供免费维修，如需更换</w:t>
      </w:r>
      <w:r w:rsidR="007B7B11" w:rsidRPr="00C10453">
        <w:rPr>
          <w:rFonts w:eastAsiaTheme="minorEastAsia" w:hint="eastAsia"/>
          <w:szCs w:val="21"/>
        </w:rPr>
        <w:t>配件、附件、</w:t>
      </w:r>
      <w:r w:rsidR="009C7B4F" w:rsidRPr="00C10453">
        <w:rPr>
          <w:rFonts w:eastAsiaTheme="minorEastAsia" w:hint="eastAsia"/>
          <w:szCs w:val="21"/>
        </w:rPr>
        <w:t>消耗材料</w:t>
      </w:r>
      <w:r w:rsidR="00C75AD5" w:rsidRPr="00C10453">
        <w:rPr>
          <w:rFonts w:eastAsiaTheme="minorEastAsia"/>
          <w:szCs w:val="21"/>
        </w:rPr>
        <w:t>的，则成交供应商只</w:t>
      </w:r>
      <w:r w:rsidR="00D95E0E" w:rsidRPr="00C10453">
        <w:rPr>
          <w:rFonts w:eastAsiaTheme="minorEastAsia" w:hint="eastAsia"/>
          <w:szCs w:val="21"/>
        </w:rPr>
        <w:t>向采购人</w:t>
      </w:r>
      <w:r w:rsidR="00C75AD5" w:rsidRPr="00C10453">
        <w:rPr>
          <w:rFonts w:eastAsiaTheme="minorEastAsia"/>
          <w:szCs w:val="21"/>
        </w:rPr>
        <w:t>收取其成本费</w:t>
      </w:r>
      <w:r w:rsidR="007B7B11" w:rsidRPr="00C10453">
        <w:rPr>
          <w:rFonts w:eastAsiaTheme="minorEastAsia" w:hint="eastAsia"/>
          <w:szCs w:val="21"/>
        </w:rPr>
        <w:t>，应</w:t>
      </w:r>
      <w:r w:rsidR="00C75AD5" w:rsidRPr="00C10453">
        <w:rPr>
          <w:rFonts w:eastAsiaTheme="minorEastAsia"/>
          <w:szCs w:val="21"/>
        </w:rPr>
        <w:t>免收人工费。</w:t>
      </w:r>
    </w:p>
    <w:p w:rsidR="0081036B" w:rsidRPr="00C10453" w:rsidRDefault="0081036B">
      <w:pPr>
        <w:spacing w:line="360" w:lineRule="exact"/>
        <w:ind w:firstLineChars="202" w:firstLine="424"/>
        <w:jc w:val="left"/>
        <w:rPr>
          <w:rFonts w:eastAsiaTheme="minorEastAsia"/>
          <w:szCs w:val="21"/>
        </w:rPr>
      </w:pPr>
      <w:r w:rsidRPr="00C10453">
        <w:rPr>
          <w:rFonts w:eastAsiaTheme="minorEastAsia" w:hint="eastAsia"/>
          <w:szCs w:val="21"/>
        </w:rPr>
        <w:t>（</w:t>
      </w:r>
      <w:r w:rsidRPr="00C10453">
        <w:rPr>
          <w:rFonts w:eastAsiaTheme="minorEastAsia" w:hint="eastAsia"/>
          <w:szCs w:val="21"/>
        </w:rPr>
        <w:t>4</w:t>
      </w:r>
      <w:r w:rsidRPr="00C10453">
        <w:rPr>
          <w:rFonts w:eastAsiaTheme="minorEastAsia" w:hint="eastAsia"/>
          <w:szCs w:val="21"/>
        </w:rPr>
        <w:t>）电话咨询服务要求：成交供应商应向甲方提供</w:t>
      </w:r>
      <w:r w:rsidRPr="00C10453">
        <w:rPr>
          <w:rFonts w:eastAsiaTheme="minorEastAsia" w:hint="eastAsia"/>
          <w:szCs w:val="21"/>
        </w:rPr>
        <w:t>7*24</w:t>
      </w:r>
      <w:r w:rsidRPr="00C10453">
        <w:rPr>
          <w:rFonts w:eastAsiaTheme="minorEastAsia" w:hint="eastAsia"/>
          <w:szCs w:val="21"/>
        </w:rPr>
        <w:t>小时的电话咨询服务，随时为甲方相关人员提供基本故障判定、故障排除操作、指导服务。变更维保服务联系人及联系电话的应及时书面通知甲方。</w:t>
      </w:r>
    </w:p>
    <w:p w:rsidR="009C7B4F" w:rsidRPr="00C10453" w:rsidRDefault="009C7B4F">
      <w:pPr>
        <w:spacing w:line="360" w:lineRule="exact"/>
        <w:ind w:firstLineChars="202" w:firstLine="424"/>
        <w:jc w:val="left"/>
        <w:rPr>
          <w:rFonts w:eastAsiaTheme="minorEastAsia"/>
          <w:szCs w:val="21"/>
        </w:rPr>
      </w:pPr>
      <w:r w:rsidRPr="00C10453">
        <w:rPr>
          <w:rFonts w:eastAsiaTheme="minorEastAsia" w:hint="eastAsia"/>
          <w:szCs w:val="21"/>
        </w:rPr>
        <w:t>7</w:t>
      </w:r>
      <w:r w:rsidRPr="00C10453">
        <w:rPr>
          <w:rFonts w:eastAsiaTheme="minorEastAsia" w:hint="eastAsia"/>
          <w:szCs w:val="21"/>
        </w:rPr>
        <w:t>．合同主要条款响应要求：</w:t>
      </w:r>
      <w:r w:rsidR="004162C9" w:rsidRPr="00C10453">
        <w:rPr>
          <w:rFonts w:eastAsiaTheme="minorEastAsia" w:hint="eastAsia"/>
          <w:szCs w:val="21"/>
        </w:rPr>
        <w:t>服务供应</w:t>
      </w:r>
      <w:proofErr w:type="gramStart"/>
      <w:r w:rsidR="004162C9" w:rsidRPr="00C10453">
        <w:rPr>
          <w:rFonts w:eastAsiaTheme="minorEastAsia" w:hint="eastAsia"/>
          <w:szCs w:val="21"/>
        </w:rPr>
        <w:t>商凡对本谈判</w:t>
      </w:r>
      <w:proofErr w:type="gramEnd"/>
      <w:r w:rsidR="004162C9" w:rsidRPr="00C10453">
        <w:rPr>
          <w:rFonts w:eastAsiaTheme="minorEastAsia" w:hint="eastAsia"/>
          <w:szCs w:val="21"/>
        </w:rPr>
        <w:t>文件</w:t>
      </w:r>
      <w:r w:rsidRPr="00C10453">
        <w:rPr>
          <w:rFonts w:eastAsiaTheme="minorEastAsia" w:hint="eastAsia"/>
          <w:szCs w:val="21"/>
        </w:rPr>
        <w:t>规定</w:t>
      </w:r>
      <w:r w:rsidR="004162C9" w:rsidRPr="00C10453">
        <w:rPr>
          <w:rFonts w:eastAsiaTheme="minorEastAsia" w:hint="eastAsia"/>
          <w:szCs w:val="21"/>
        </w:rPr>
        <w:t>的</w:t>
      </w:r>
      <w:r w:rsidRPr="00C10453">
        <w:rPr>
          <w:rFonts w:eastAsiaTheme="minorEastAsia" w:hint="eastAsia"/>
          <w:szCs w:val="21"/>
        </w:rPr>
        <w:t>合同</w:t>
      </w:r>
      <w:r w:rsidR="004162C9" w:rsidRPr="00C10453">
        <w:rPr>
          <w:rFonts w:eastAsiaTheme="minorEastAsia" w:hint="eastAsia"/>
          <w:szCs w:val="21"/>
        </w:rPr>
        <w:t>主要</w:t>
      </w:r>
      <w:r w:rsidRPr="00C10453">
        <w:rPr>
          <w:rFonts w:eastAsiaTheme="minorEastAsia" w:hint="eastAsia"/>
          <w:szCs w:val="21"/>
        </w:rPr>
        <w:t>条款、格式等（详见第</w:t>
      </w:r>
      <w:r w:rsidR="004162C9" w:rsidRPr="00C10453">
        <w:rPr>
          <w:rFonts w:eastAsiaTheme="minorEastAsia" w:hint="eastAsia"/>
          <w:szCs w:val="21"/>
        </w:rPr>
        <w:t>五</w:t>
      </w:r>
      <w:r w:rsidRPr="00C10453">
        <w:rPr>
          <w:rFonts w:eastAsiaTheme="minorEastAsia" w:hint="eastAsia"/>
          <w:szCs w:val="21"/>
        </w:rPr>
        <w:t>章合同</w:t>
      </w:r>
      <w:r w:rsidR="004162C9" w:rsidRPr="00C10453">
        <w:rPr>
          <w:rFonts w:eastAsiaTheme="minorEastAsia" w:hint="eastAsia"/>
          <w:szCs w:val="21"/>
        </w:rPr>
        <w:t>主要</w:t>
      </w:r>
      <w:r w:rsidRPr="00C10453">
        <w:rPr>
          <w:rFonts w:eastAsiaTheme="minorEastAsia" w:hint="eastAsia"/>
          <w:szCs w:val="21"/>
        </w:rPr>
        <w:t>条款）的要求有重大偏离或保留的</w:t>
      </w:r>
      <w:r w:rsidR="004162C9" w:rsidRPr="00C10453">
        <w:rPr>
          <w:rFonts w:eastAsiaTheme="minorEastAsia" w:hint="eastAsia"/>
          <w:szCs w:val="21"/>
        </w:rPr>
        <w:t>（</w:t>
      </w:r>
      <w:r w:rsidRPr="00C10453">
        <w:rPr>
          <w:rFonts w:eastAsiaTheme="minorEastAsia" w:hint="eastAsia"/>
          <w:szCs w:val="21"/>
        </w:rPr>
        <w:t>重大偏离或保留系指对合同条款中规定的付款方式、验收方式、双方的权利和义务、违约责任作实质性修改</w:t>
      </w:r>
      <w:r w:rsidR="004162C9" w:rsidRPr="00C10453">
        <w:rPr>
          <w:rFonts w:eastAsiaTheme="minorEastAsia" w:hint="eastAsia"/>
          <w:szCs w:val="21"/>
        </w:rPr>
        <w:t>）将被视为未实质性响应谈判文件而作废标处理。</w:t>
      </w:r>
    </w:p>
    <w:p w:rsidR="00C75AD5" w:rsidRPr="00C10453" w:rsidRDefault="00C75AD5" w:rsidP="00EE3634">
      <w:pPr>
        <w:pStyle w:val="2"/>
        <w:spacing w:before="0" w:after="0" w:line="360" w:lineRule="exact"/>
        <w:ind w:firstLineChars="195" w:firstLine="411"/>
        <w:rPr>
          <w:rFonts w:ascii="Times New Roman" w:eastAsiaTheme="minorEastAsia" w:hAnsi="Times New Roman"/>
          <w:snapToGrid w:val="0"/>
          <w:sz w:val="21"/>
          <w:szCs w:val="21"/>
        </w:rPr>
      </w:pPr>
      <w:bookmarkStart w:id="12" w:name="OLE_LINK26"/>
      <w:bookmarkStart w:id="13" w:name="_Toc513792889"/>
      <w:r w:rsidRPr="00C10453">
        <w:rPr>
          <w:rFonts w:ascii="Times New Roman" w:eastAsiaTheme="minorEastAsia" w:hAnsi="Times New Roman"/>
          <w:snapToGrid w:val="0"/>
          <w:sz w:val="21"/>
          <w:szCs w:val="21"/>
        </w:rPr>
        <w:lastRenderedPageBreak/>
        <w:t>二、</w:t>
      </w:r>
      <w:bookmarkEnd w:id="12"/>
      <w:r w:rsidRPr="00C10453">
        <w:rPr>
          <w:rFonts w:ascii="Times New Roman" w:eastAsiaTheme="minorEastAsia" w:hAnsi="Times New Roman"/>
          <w:snapToGrid w:val="0"/>
          <w:sz w:val="21"/>
          <w:szCs w:val="21"/>
        </w:rPr>
        <w:t>服务需求</w:t>
      </w:r>
      <w:bookmarkEnd w:id="13"/>
    </w:p>
    <w:p w:rsidR="00C75AD5" w:rsidRPr="00C10453" w:rsidRDefault="00C75AD5">
      <w:pPr>
        <w:ind w:firstLineChars="200" w:firstLine="420"/>
        <w:rPr>
          <w:rFonts w:eastAsiaTheme="minorEastAsia"/>
        </w:rPr>
      </w:pPr>
      <w:r w:rsidRPr="00C10453">
        <w:rPr>
          <w:rFonts w:eastAsiaTheme="minorEastAsia"/>
        </w:rPr>
        <w:t>对采购人</w:t>
      </w:r>
      <w:r w:rsidR="00794437" w:rsidRPr="00C10453">
        <w:rPr>
          <w:rFonts w:eastAsiaTheme="minorEastAsia"/>
        </w:rPr>
        <w:t>现有</w:t>
      </w:r>
      <w:r w:rsidR="00794437" w:rsidRPr="00C10453">
        <w:rPr>
          <w:rFonts w:eastAsiaTheme="minorEastAsia"/>
        </w:rPr>
        <w:t>1</w:t>
      </w:r>
      <w:r w:rsidR="00794437" w:rsidRPr="00C10453">
        <w:rPr>
          <w:rFonts w:eastAsiaTheme="minorEastAsia"/>
        </w:rPr>
        <w:t>台约</w:t>
      </w:r>
      <w:r w:rsidR="00794437" w:rsidRPr="00C10453">
        <w:rPr>
          <w:rFonts w:eastAsiaTheme="minorEastAsia"/>
        </w:rPr>
        <w:t>6</w:t>
      </w:r>
      <w:r w:rsidR="00794437" w:rsidRPr="00C10453">
        <w:rPr>
          <w:rFonts w:eastAsiaTheme="minorEastAsia"/>
        </w:rPr>
        <w:t>吨燃气锅炉（经改装的）的进水系统、除氧器自动补水设备及其相关联系统进行全面维修保养，同时包括为确保该锅炉的正常使用而进行的锅炉配件（包括</w:t>
      </w:r>
      <w:proofErr w:type="gramStart"/>
      <w:r w:rsidR="00794437" w:rsidRPr="00C10453">
        <w:rPr>
          <w:rFonts w:eastAsiaTheme="minorEastAsia"/>
        </w:rPr>
        <w:t>本</w:t>
      </w:r>
      <w:r w:rsidR="00027528" w:rsidRPr="00C10453">
        <w:rPr>
          <w:rFonts w:eastAsiaTheme="minorEastAsia" w:hint="eastAsia"/>
        </w:rPr>
        <w:t>谈判</w:t>
      </w:r>
      <w:proofErr w:type="gramEnd"/>
      <w:r w:rsidR="00027528" w:rsidRPr="00C10453">
        <w:rPr>
          <w:rFonts w:eastAsiaTheme="minorEastAsia" w:hint="eastAsia"/>
        </w:rPr>
        <w:t>文件要求</w:t>
      </w:r>
      <w:r w:rsidR="00794437" w:rsidRPr="00C10453">
        <w:rPr>
          <w:rFonts w:eastAsiaTheme="minorEastAsia"/>
        </w:rPr>
        <w:t>的必换配件和保证锅炉正常运</w:t>
      </w:r>
      <w:r w:rsidR="00E00199" w:rsidRPr="00C10453">
        <w:rPr>
          <w:rFonts w:eastAsiaTheme="minorEastAsia"/>
        </w:rPr>
        <w:t>行的未列明正常消耗配件、材料</w:t>
      </w:r>
      <w:r w:rsidR="00794437" w:rsidRPr="00C10453">
        <w:rPr>
          <w:rFonts w:eastAsiaTheme="minorEastAsia"/>
        </w:rPr>
        <w:t>）更换的供货、安装、技术服务，重点解决以前锅炉运行突出的故障问题，</w:t>
      </w:r>
      <w:r w:rsidR="00244252" w:rsidRPr="00C10453">
        <w:rPr>
          <w:rFonts w:eastAsiaTheme="minorEastAsia"/>
        </w:rPr>
        <w:t>全面对锅炉进行维修保养和优化服务、技术指导</w:t>
      </w:r>
      <w:r w:rsidR="00794437" w:rsidRPr="00C10453">
        <w:rPr>
          <w:rFonts w:eastAsiaTheme="minorEastAsia"/>
        </w:rPr>
        <w:t>，确保该锅炉及其配件、附件能全年正常运行，各项指标合格。具体包括：</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（一）锅炉燃烧</w:t>
      </w:r>
      <w:proofErr w:type="gramStart"/>
      <w:r w:rsidRPr="00C10453">
        <w:rPr>
          <w:rFonts w:eastAsiaTheme="minorEastAsia"/>
          <w:szCs w:val="21"/>
        </w:rPr>
        <w:t>机控制</w:t>
      </w:r>
      <w:proofErr w:type="gramEnd"/>
      <w:r w:rsidRPr="00C10453">
        <w:rPr>
          <w:rFonts w:eastAsiaTheme="minorEastAsia"/>
          <w:szCs w:val="21"/>
        </w:rPr>
        <w:t>维修保养：燃气压力高低连锁保护、燃气主控阀测漏保护、燃烧机前后吹扫、熄火保护、火焰实时监测、</w:t>
      </w:r>
      <w:proofErr w:type="gramStart"/>
      <w:r w:rsidRPr="00C10453">
        <w:rPr>
          <w:rFonts w:eastAsiaTheme="minorEastAsia"/>
          <w:szCs w:val="21"/>
        </w:rPr>
        <w:t>自动大</w:t>
      </w:r>
      <w:proofErr w:type="gramEnd"/>
      <w:r w:rsidRPr="00C10453">
        <w:rPr>
          <w:rFonts w:eastAsiaTheme="minorEastAsia"/>
          <w:szCs w:val="21"/>
        </w:rPr>
        <w:t>小火控制等维修保养。</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（二）锅炉水位控制维修保养：二级低水位保护、报警并与燃烧机连锁、高水位报警、锅炉连续给水等维修保养。</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（三）锅炉压力控制维修保养：根据锅炉压力自动进行负荷调整、超压报警并与燃烧机连锁等维修保养。</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（四）烟温控制维修保养：排烟温度超过给定值时报警并与燃烧机连锁、所有报警都会记录并保存等维修保养。</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（五）本次维保锅炉</w:t>
      </w:r>
      <w:r w:rsidR="00BF0B92" w:rsidRPr="00C10453">
        <w:rPr>
          <w:rFonts w:eastAsiaTheme="minorEastAsia"/>
          <w:szCs w:val="21"/>
        </w:rPr>
        <w:t>配件、附件更换</w:t>
      </w:r>
      <w:r w:rsidRPr="00C10453">
        <w:rPr>
          <w:rFonts w:eastAsiaTheme="minorEastAsia"/>
          <w:szCs w:val="21"/>
        </w:rPr>
        <w:t>清单及技术要求</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以下清单及技术要求为本次维保服务必须更换设备及达到参数与性能，但可能不完全包含完成本次维保服务全部工作并达到通过相关检验检测机构检验合格要求的所需的设备、配件及相关材料，谈判供应商应充分考虑这些风险，并在谈判报价中包含进去。供应商一旦参与谈判并提交谈判报价，采购人就认为其谈判报价中已经包含了完成本次维保服务全部工作并达到通过相关检验检测机构检验合格要求的全部费用，不会支付谈判响应文件分项报价表（或报价明细表）中未列明的任何内容的费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709"/>
        <w:gridCol w:w="709"/>
        <w:gridCol w:w="5670"/>
      </w:tblGrid>
      <w:tr w:rsidR="00C10453" w:rsidRPr="00C10453">
        <w:trPr>
          <w:tblHeader/>
        </w:trPr>
        <w:tc>
          <w:tcPr>
            <w:tcW w:w="675" w:type="dxa"/>
          </w:tcPr>
          <w:p w:rsidR="00C75AD5" w:rsidRPr="00C10453" w:rsidRDefault="00C75AD5">
            <w:pPr>
              <w:spacing w:line="360" w:lineRule="exact"/>
              <w:jc w:val="center"/>
              <w:rPr>
                <w:rFonts w:eastAsiaTheme="minorEastAsia"/>
                <w:szCs w:val="21"/>
              </w:rPr>
            </w:pPr>
            <w:r w:rsidRPr="00C10453">
              <w:rPr>
                <w:rFonts w:eastAsiaTheme="minorEastAsia"/>
                <w:szCs w:val="21"/>
              </w:rPr>
              <w:t>序号</w:t>
            </w:r>
          </w:p>
        </w:tc>
        <w:tc>
          <w:tcPr>
            <w:tcW w:w="1701" w:type="dxa"/>
          </w:tcPr>
          <w:p w:rsidR="00C75AD5" w:rsidRPr="00C10453" w:rsidRDefault="00C75AD5">
            <w:pPr>
              <w:spacing w:line="360" w:lineRule="exact"/>
              <w:jc w:val="center"/>
              <w:rPr>
                <w:rFonts w:eastAsiaTheme="minorEastAsia"/>
                <w:szCs w:val="21"/>
              </w:rPr>
            </w:pPr>
            <w:r w:rsidRPr="00C10453">
              <w:rPr>
                <w:rFonts w:eastAsiaTheme="minorEastAsia"/>
                <w:szCs w:val="21"/>
              </w:rPr>
              <w:t>名称</w:t>
            </w:r>
          </w:p>
        </w:tc>
        <w:tc>
          <w:tcPr>
            <w:tcW w:w="709" w:type="dxa"/>
          </w:tcPr>
          <w:p w:rsidR="00C75AD5" w:rsidRPr="00C10453" w:rsidRDefault="00C75AD5">
            <w:pPr>
              <w:spacing w:line="360" w:lineRule="exact"/>
              <w:jc w:val="center"/>
              <w:rPr>
                <w:rFonts w:eastAsiaTheme="minorEastAsia"/>
                <w:szCs w:val="21"/>
              </w:rPr>
            </w:pPr>
            <w:r w:rsidRPr="00C10453">
              <w:rPr>
                <w:rFonts w:eastAsiaTheme="minorEastAsia"/>
                <w:szCs w:val="21"/>
              </w:rPr>
              <w:t>单位</w:t>
            </w:r>
          </w:p>
        </w:tc>
        <w:tc>
          <w:tcPr>
            <w:tcW w:w="709" w:type="dxa"/>
          </w:tcPr>
          <w:p w:rsidR="00C75AD5" w:rsidRPr="00C10453" w:rsidRDefault="00C75AD5">
            <w:pPr>
              <w:spacing w:line="360" w:lineRule="exact"/>
              <w:jc w:val="center"/>
              <w:rPr>
                <w:rFonts w:eastAsiaTheme="minorEastAsia"/>
                <w:szCs w:val="21"/>
              </w:rPr>
            </w:pPr>
            <w:r w:rsidRPr="00C10453">
              <w:rPr>
                <w:rFonts w:eastAsiaTheme="minorEastAsia"/>
                <w:szCs w:val="21"/>
              </w:rPr>
              <w:t>数量</w:t>
            </w:r>
          </w:p>
        </w:tc>
        <w:tc>
          <w:tcPr>
            <w:tcW w:w="5670" w:type="dxa"/>
          </w:tcPr>
          <w:p w:rsidR="00C75AD5" w:rsidRPr="00C10453" w:rsidRDefault="00C75AD5">
            <w:pPr>
              <w:spacing w:line="360" w:lineRule="exact"/>
              <w:jc w:val="center"/>
              <w:rPr>
                <w:rFonts w:eastAsiaTheme="minorEastAsia"/>
                <w:szCs w:val="21"/>
              </w:rPr>
            </w:pPr>
            <w:r w:rsidRPr="00C10453">
              <w:rPr>
                <w:rFonts w:eastAsiaTheme="minorEastAsia"/>
                <w:szCs w:val="21"/>
              </w:rPr>
              <w:t>技术参数与性能</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1</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触摸屏</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套</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2</w:t>
            </w:r>
          </w:p>
        </w:tc>
        <w:tc>
          <w:tcPr>
            <w:tcW w:w="5670" w:type="dxa"/>
            <w:vAlign w:val="center"/>
          </w:tcPr>
          <w:p w:rsidR="00C75AD5" w:rsidRPr="00C10453" w:rsidRDefault="00C75AD5">
            <w:pPr>
              <w:rPr>
                <w:rFonts w:eastAsiaTheme="minorEastAsia"/>
                <w:szCs w:val="21"/>
              </w:rPr>
            </w:pPr>
            <w:r w:rsidRPr="00C10453">
              <w:rPr>
                <w:rFonts w:eastAsiaTheme="minorEastAsia"/>
                <w:szCs w:val="21"/>
              </w:rPr>
              <w:t>1.</w:t>
            </w:r>
            <w:r w:rsidRPr="00C10453">
              <w:rPr>
                <w:rFonts w:eastAsiaTheme="minorEastAsia"/>
                <w:szCs w:val="21"/>
              </w:rPr>
              <w:t>液晶屏</w:t>
            </w:r>
            <w:r w:rsidRPr="00C10453">
              <w:rPr>
                <w:rFonts w:eastAsiaTheme="minorEastAsia"/>
                <w:szCs w:val="21"/>
              </w:rPr>
              <w:t>:7</w:t>
            </w:r>
            <w:r w:rsidRPr="00C10453">
              <w:rPr>
                <w:rFonts w:eastAsiaTheme="minorEastAsia"/>
                <w:szCs w:val="21"/>
              </w:rPr>
              <w:t>寸，高亮度</w:t>
            </w:r>
            <w:r w:rsidRPr="00C10453">
              <w:rPr>
                <w:rFonts w:eastAsiaTheme="minorEastAsia"/>
                <w:szCs w:val="21"/>
              </w:rPr>
              <w:t>TFT</w:t>
            </w:r>
            <w:r w:rsidRPr="00C10453">
              <w:rPr>
                <w:rFonts w:eastAsiaTheme="minorEastAsia"/>
                <w:szCs w:val="21"/>
              </w:rPr>
              <w:t>；</w:t>
            </w:r>
          </w:p>
          <w:p w:rsidR="00C75AD5" w:rsidRPr="00C10453" w:rsidRDefault="00C75AD5">
            <w:pPr>
              <w:rPr>
                <w:rFonts w:eastAsiaTheme="minorEastAsia"/>
                <w:szCs w:val="21"/>
              </w:rPr>
            </w:pPr>
            <w:r w:rsidRPr="00C10453">
              <w:rPr>
                <w:rFonts w:eastAsiaTheme="minorEastAsia"/>
                <w:szCs w:val="21"/>
              </w:rPr>
              <w:t>2.</w:t>
            </w:r>
            <w:r w:rsidRPr="00C10453">
              <w:rPr>
                <w:rFonts w:eastAsiaTheme="minorEastAsia"/>
                <w:szCs w:val="21"/>
              </w:rPr>
              <w:t>开孔尺寸：</w:t>
            </w:r>
            <w:r w:rsidRPr="00C10453">
              <w:rPr>
                <w:rFonts w:eastAsiaTheme="minorEastAsia"/>
                <w:szCs w:val="21"/>
              </w:rPr>
              <w:t>215*152</w:t>
            </w:r>
            <w:r w:rsidRPr="00C10453">
              <w:rPr>
                <w:rFonts w:eastAsiaTheme="minorEastAsia"/>
                <w:szCs w:val="21"/>
              </w:rPr>
              <w:t>（</w:t>
            </w:r>
            <w:r w:rsidRPr="00C10453">
              <w:rPr>
                <w:rFonts w:eastAsiaTheme="minorEastAsia"/>
                <w:szCs w:val="21"/>
              </w:rPr>
              <w:t>mm</w:t>
            </w:r>
            <w:r w:rsidRPr="00C10453">
              <w:rPr>
                <w:rFonts w:eastAsiaTheme="minorEastAsia"/>
                <w:szCs w:val="21"/>
              </w:rPr>
              <w:t>）、</w:t>
            </w:r>
            <w:r w:rsidRPr="00C10453">
              <w:rPr>
                <w:rFonts w:eastAsiaTheme="minorEastAsia"/>
                <w:szCs w:val="21"/>
              </w:rPr>
              <w:t>261*180</w:t>
            </w:r>
            <w:r w:rsidRPr="00C10453">
              <w:rPr>
                <w:rFonts w:eastAsiaTheme="minorEastAsia"/>
                <w:szCs w:val="21"/>
              </w:rPr>
              <w:t>（</w:t>
            </w:r>
            <w:r w:rsidRPr="00C10453">
              <w:rPr>
                <w:rFonts w:eastAsiaTheme="minorEastAsia"/>
                <w:szCs w:val="21"/>
              </w:rPr>
              <w:t>mm</w:t>
            </w:r>
            <w:r w:rsidRPr="00C10453">
              <w:rPr>
                <w:rFonts w:eastAsiaTheme="minorEastAsia"/>
                <w:szCs w:val="21"/>
              </w:rPr>
              <w:t>）、</w:t>
            </w:r>
            <w:r w:rsidRPr="00C10453">
              <w:rPr>
                <w:rFonts w:eastAsiaTheme="minorEastAsia"/>
                <w:szCs w:val="21"/>
              </w:rPr>
              <w:t>192*138</w:t>
            </w:r>
            <w:r w:rsidRPr="00C10453">
              <w:rPr>
                <w:rFonts w:eastAsiaTheme="minorEastAsia"/>
                <w:szCs w:val="21"/>
              </w:rPr>
              <w:t>（</w:t>
            </w:r>
            <w:r w:rsidRPr="00C10453">
              <w:rPr>
                <w:rFonts w:eastAsiaTheme="minorEastAsia"/>
                <w:szCs w:val="21"/>
              </w:rPr>
              <w:t>mm</w:t>
            </w:r>
            <w:r w:rsidRPr="00C10453">
              <w:rPr>
                <w:rFonts w:eastAsiaTheme="minorEastAsia"/>
                <w:szCs w:val="21"/>
              </w:rPr>
              <w:t>），或按原拆下旧机尺寸配置</w:t>
            </w:r>
          </w:p>
          <w:p w:rsidR="00C75AD5" w:rsidRPr="00C10453" w:rsidRDefault="00C75AD5">
            <w:pPr>
              <w:rPr>
                <w:rFonts w:eastAsiaTheme="minorEastAsia"/>
                <w:szCs w:val="21"/>
              </w:rPr>
            </w:pPr>
            <w:r w:rsidRPr="00C10453">
              <w:rPr>
                <w:rFonts w:eastAsiaTheme="minorEastAsia"/>
                <w:szCs w:val="21"/>
              </w:rPr>
              <w:t>3.</w:t>
            </w:r>
            <w:r w:rsidRPr="00C10453">
              <w:rPr>
                <w:rFonts w:eastAsiaTheme="minorEastAsia"/>
                <w:szCs w:val="21"/>
              </w:rPr>
              <w:t>分辨率</w:t>
            </w:r>
            <w:r w:rsidRPr="00C10453">
              <w:rPr>
                <w:rFonts w:eastAsiaTheme="minorEastAsia"/>
                <w:szCs w:val="21"/>
              </w:rPr>
              <w:t>800*480</w:t>
            </w:r>
          </w:p>
          <w:p w:rsidR="00C75AD5" w:rsidRPr="00C10453" w:rsidRDefault="00C75AD5">
            <w:pPr>
              <w:rPr>
                <w:rFonts w:eastAsiaTheme="minorEastAsia"/>
                <w:szCs w:val="21"/>
              </w:rPr>
            </w:pPr>
            <w:r w:rsidRPr="00C10453">
              <w:rPr>
                <w:rFonts w:eastAsiaTheme="minorEastAsia"/>
                <w:szCs w:val="21"/>
              </w:rPr>
              <w:t>4.</w:t>
            </w:r>
            <w:r w:rsidRPr="00C10453">
              <w:rPr>
                <w:rFonts w:eastAsiaTheme="minorEastAsia"/>
                <w:szCs w:val="21"/>
              </w:rPr>
              <w:t>触摸屏：四线制电阻式触摸屏</w:t>
            </w:r>
          </w:p>
          <w:p w:rsidR="00C75AD5" w:rsidRPr="00C10453" w:rsidRDefault="00C75AD5">
            <w:pPr>
              <w:rPr>
                <w:rFonts w:eastAsiaTheme="minorEastAsia"/>
                <w:szCs w:val="21"/>
              </w:rPr>
            </w:pPr>
            <w:r w:rsidRPr="00C10453">
              <w:rPr>
                <w:rFonts w:eastAsiaTheme="minorEastAsia"/>
                <w:szCs w:val="21"/>
              </w:rPr>
              <w:t>5.</w:t>
            </w:r>
            <w:r w:rsidRPr="00C10453">
              <w:rPr>
                <w:rFonts w:eastAsiaTheme="minorEastAsia"/>
                <w:szCs w:val="21"/>
              </w:rPr>
              <w:t>电源输入：</w:t>
            </w:r>
            <w:r w:rsidRPr="00C10453">
              <w:rPr>
                <w:rFonts w:eastAsiaTheme="minorEastAsia"/>
                <w:szCs w:val="21"/>
              </w:rPr>
              <w:t>24±20%V DC</w:t>
            </w:r>
          </w:p>
          <w:p w:rsidR="00C75AD5" w:rsidRPr="00C10453" w:rsidRDefault="00C75AD5">
            <w:pPr>
              <w:rPr>
                <w:rFonts w:eastAsiaTheme="minorEastAsia"/>
                <w:szCs w:val="21"/>
              </w:rPr>
            </w:pPr>
            <w:r w:rsidRPr="00C10453">
              <w:rPr>
                <w:rFonts w:eastAsiaTheme="minorEastAsia"/>
                <w:szCs w:val="21"/>
              </w:rPr>
              <w:t>6.</w:t>
            </w:r>
            <w:r w:rsidRPr="00C10453">
              <w:rPr>
                <w:rFonts w:eastAsiaTheme="minorEastAsia"/>
                <w:szCs w:val="21"/>
              </w:rPr>
              <w:t>额定功率：</w:t>
            </w:r>
            <w:r w:rsidRPr="00C10453">
              <w:rPr>
                <w:rFonts w:eastAsiaTheme="minorEastAsia"/>
                <w:szCs w:val="21"/>
              </w:rPr>
              <w:t>5w</w:t>
            </w:r>
          </w:p>
          <w:p w:rsidR="00C75AD5" w:rsidRPr="00C10453" w:rsidRDefault="00C75AD5">
            <w:pPr>
              <w:rPr>
                <w:rFonts w:eastAsiaTheme="minorEastAsia"/>
                <w:szCs w:val="21"/>
              </w:rPr>
            </w:pPr>
            <w:r w:rsidRPr="00C10453">
              <w:rPr>
                <w:rFonts w:eastAsiaTheme="minorEastAsia"/>
                <w:szCs w:val="21"/>
              </w:rPr>
              <w:t>7.</w:t>
            </w:r>
            <w:r w:rsidRPr="00C10453">
              <w:rPr>
                <w:rFonts w:eastAsiaTheme="minorEastAsia"/>
                <w:szCs w:val="21"/>
              </w:rPr>
              <w:t>处理器</w:t>
            </w:r>
            <w:r w:rsidRPr="00C10453">
              <w:rPr>
                <w:rFonts w:eastAsiaTheme="minorEastAsia"/>
                <w:szCs w:val="21"/>
              </w:rPr>
              <w:t>:Cortex-A8 CPU</w:t>
            </w:r>
            <w:r w:rsidRPr="00C10453">
              <w:rPr>
                <w:rFonts w:eastAsiaTheme="minorEastAsia"/>
                <w:szCs w:val="21"/>
              </w:rPr>
              <w:t>、</w:t>
            </w:r>
            <w:r w:rsidRPr="00C10453">
              <w:rPr>
                <w:rFonts w:eastAsiaTheme="minorEastAsia"/>
                <w:szCs w:val="21"/>
              </w:rPr>
              <w:t>600MH</w:t>
            </w:r>
            <w:r w:rsidRPr="00C10453">
              <w:rPr>
                <w:rFonts w:eastAsiaTheme="minorEastAsia"/>
                <w:szCs w:val="21"/>
              </w:rPr>
              <w:t>主频</w:t>
            </w:r>
          </w:p>
          <w:p w:rsidR="00C75AD5" w:rsidRPr="00C10453" w:rsidRDefault="00C75AD5">
            <w:pPr>
              <w:rPr>
                <w:rFonts w:eastAsiaTheme="minorEastAsia"/>
                <w:szCs w:val="21"/>
              </w:rPr>
            </w:pPr>
            <w:r w:rsidRPr="00C10453">
              <w:rPr>
                <w:rFonts w:eastAsiaTheme="minorEastAsia"/>
                <w:szCs w:val="21"/>
              </w:rPr>
              <w:t>8.</w:t>
            </w:r>
            <w:r w:rsidRPr="00C10453">
              <w:rPr>
                <w:rFonts w:eastAsiaTheme="minorEastAsia"/>
                <w:szCs w:val="21"/>
              </w:rPr>
              <w:t>内存：</w:t>
            </w:r>
            <w:r w:rsidRPr="00C10453">
              <w:rPr>
                <w:rFonts w:eastAsiaTheme="minorEastAsia"/>
                <w:szCs w:val="21"/>
              </w:rPr>
              <w:t>128M</w:t>
            </w:r>
          </w:p>
          <w:p w:rsidR="00C75AD5" w:rsidRPr="00C10453" w:rsidRDefault="00C75AD5">
            <w:pPr>
              <w:rPr>
                <w:rFonts w:eastAsiaTheme="minorEastAsia"/>
                <w:szCs w:val="21"/>
              </w:rPr>
            </w:pPr>
            <w:r w:rsidRPr="00C10453">
              <w:rPr>
                <w:rFonts w:eastAsiaTheme="minorEastAsia"/>
                <w:szCs w:val="21"/>
              </w:rPr>
              <w:t>9.</w:t>
            </w:r>
            <w:r w:rsidRPr="00C10453">
              <w:rPr>
                <w:rFonts w:eastAsiaTheme="minorEastAsia"/>
                <w:szCs w:val="21"/>
              </w:rPr>
              <w:t>系统存储：</w:t>
            </w:r>
            <w:r w:rsidRPr="00C10453">
              <w:rPr>
                <w:rFonts w:eastAsiaTheme="minorEastAsia"/>
                <w:szCs w:val="21"/>
              </w:rPr>
              <w:t>128M</w:t>
            </w:r>
            <w:r w:rsidRPr="00C10453">
              <w:rPr>
                <w:rFonts w:eastAsiaTheme="minorEastAsia"/>
                <w:szCs w:val="21"/>
              </w:rPr>
              <w:t>闪存</w:t>
            </w:r>
          </w:p>
          <w:p w:rsidR="00C75AD5" w:rsidRPr="00C10453" w:rsidRDefault="00C75AD5">
            <w:pPr>
              <w:rPr>
                <w:rFonts w:eastAsiaTheme="minorEastAsia"/>
                <w:szCs w:val="21"/>
              </w:rPr>
            </w:pPr>
            <w:r w:rsidRPr="00C10453">
              <w:rPr>
                <w:rFonts w:eastAsiaTheme="minorEastAsia"/>
                <w:szCs w:val="21"/>
              </w:rPr>
              <w:t>10.</w:t>
            </w:r>
            <w:r w:rsidRPr="00C10453">
              <w:rPr>
                <w:rFonts w:eastAsiaTheme="minorEastAsia"/>
                <w:szCs w:val="21"/>
              </w:rPr>
              <w:t>组态软件：嵌入</w:t>
            </w:r>
          </w:p>
          <w:p w:rsidR="00C75AD5" w:rsidRPr="00C10453" w:rsidRDefault="00C75AD5">
            <w:pPr>
              <w:rPr>
                <w:rFonts w:eastAsiaTheme="minorEastAsia"/>
                <w:szCs w:val="21"/>
              </w:rPr>
            </w:pPr>
            <w:r w:rsidRPr="00C10453">
              <w:rPr>
                <w:rFonts w:eastAsiaTheme="minorEastAsia"/>
                <w:szCs w:val="21"/>
              </w:rPr>
              <w:t>11.</w:t>
            </w:r>
            <w:r w:rsidRPr="00C10453">
              <w:rPr>
                <w:rFonts w:eastAsiaTheme="minorEastAsia"/>
                <w:szCs w:val="21"/>
              </w:rPr>
              <w:t>串行接口：</w:t>
            </w:r>
            <w:r w:rsidRPr="00C10453">
              <w:rPr>
                <w:rFonts w:eastAsiaTheme="minorEastAsia"/>
                <w:szCs w:val="21"/>
              </w:rPr>
              <w:t>2</w:t>
            </w:r>
            <w:r w:rsidRPr="00C10453">
              <w:rPr>
                <w:rFonts w:eastAsiaTheme="minorEastAsia"/>
                <w:szCs w:val="21"/>
              </w:rPr>
              <w:t>串口</w:t>
            </w:r>
            <w:r w:rsidRPr="00C10453">
              <w:rPr>
                <w:rFonts w:eastAsiaTheme="minorEastAsia"/>
                <w:szCs w:val="21"/>
              </w:rPr>
              <w:t>(COM1: RS232,COM2:RS485)</w:t>
            </w:r>
            <w:r w:rsidRPr="00C10453">
              <w:rPr>
                <w:rFonts w:eastAsiaTheme="minorEastAsia"/>
                <w:szCs w:val="21"/>
              </w:rPr>
              <w:t>隔离接口</w:t>
            </w:r>
          </w:p>
          <w:p w:rsidR="00C75AD5" w:rsidRPr="00C10453" w:rsidRDefault="00C75AD5">
            <w:pPr>
              <w:rPr>
                <w:rFonts w:eastAsiaTheme="minorEastAsia"/>
                <w:szCs w:val="21"/>
              </w:rPr>
            </w:pPr>
            <w:r w:rsidRPr="00C10453">
              <w:rPr>
                <w:rFonts w:eastAsiaTheme="minorEastAsia"/>
                <w:szCs w:val="21"/>
              </w:rPr>
              <w:t>12.USB</w:t>
            </w:r>
            <w:r w:rsidRPr="00C10453">
              <w:rPr>
                <w:rFonts w:eastAsiaTheme="minorEastAsia"/>
                <w:szCs w:val="21"/>
              </w:rPr>
              <w:t>接口：</w:t>
            </w:r>
            <w:r w:rsidRPr="00C10453">
              <w:rPr>
                <w:rFonts w:eastAsiaTheme="minorEastAsia"/>
                <w:szCs w:val="21"/>
              </w:rPr>
              <w:t>1*USB</w:t>
            </w:r>
            <w:r w:rsidRPr="00C10453">
              <w:rPr>
                <w:rFonts w:eastAsiaTheme="minorEastAsia"/>
                <w:szCs w:val="21"/>
              </w:rPr>
              <w:t>口</w:t>
            </w:r>
          </w:p>
          <w:p w:rsidR="00C75AD5" w:rsidRPr="00C10453" w:rsidRDefault="00C75AD5">
            <w:pPr>
              <w:rPr>
                <w:rFonts w:eastAsiaTheme="minorEastAsia"/>
                <w:szCs w:val="21"/>
              </w:rPr>
            </w:pPr>
            <w:r w:rsidRPr="00C10453">
              <w:rPr>
                <w:rFonts w:eastAsiaTheme="minorEastAsia"/>
                <w:szCs w:val="21"/>
              </w:rPr>
              <w:t>13.</w:t>
            </w:r>
            <w:r w:rsidRPr="00C10453">
              <w:rPr>
                <w:rFonts w:eastAsiaTheme="minorEastAsia"/>
                <w:szCs w:val="21"/>
              </w:rPr>
              <w:t>以太网口：</w:t>
            </w:r>
            <w:r w:rsidRPr="00C10453">
              <w:rPr>
                <w:rFonts w:eastAsiaTheme="minorEastAsia"/>
                <w:szCs w:val="21"/>
              </w:rPr>
              <w:t>1*</w:t>
            </w:r>
            <w:r w:rsidRPr="00C10453">
              <w:rPr>
                <w:rFonts w:eastAsiaTheme="minorEastAsia"/>
                <w:szCs w:val="21"/>
              </w:rPr>
              <w:t>网口</w:t>
            </w:r>
          </w:p>
          <w:p w:rsidR="00C75AD5" w:rsidRPr="00C10453" w:rsidRDefault="00C75AD5">
            <w:pPr>
              <w:rPr>
                <w:rFonts w:eastAsiaTheme="minorEastAsia"/>
                <w:szCs w:val="21"/>
              </w:rPr>
            </w:pPr>
            <w:r w:rsidRPr="00C10453">
              <w:rPr>
                <w:rFonts w:eastAsiaTheme="minorEastAsia"/>
                <w:szCs w:val="21"/>
              </w:rPr>
              <w:t>14.</w:t>
            </w:r>
            <w:r w:rsidRPr="00C10453">
              <w:rPr>
                <w:rFonts w:eastAsiaTheme="minorEastAsia"/>
                <w:szCs w:val="21"/>
              </w:rPr>
              <w:t>存储温度：</w:t>
            </w:r>
            <w:r w:rsidRPr="00C10453">
              <w:rPr>
                <w:rFonts w:eastAsiaTheme="minorEastAsia"/>
                <w:szCs w:val="21"/>
              </w:rPr>
              <w:t>-10</w:t>
            </w:r>
            <w:r w:rsidRPr="00C10453">
              <w:rPr>
                <w:rFonts w:ascii="宋体" w:hAnsi="宋体" w:cs="宋体" w:hint="eastAsia"/>
                <w:szCs w:val="21"/>
              </w:rPr>
              <w:t>℃</w:t>
            </w:r>
            <w:r w:rsidRPr="00C10453">
              <w:rPr>
                <w:rFonts w:eastAsiaTheme="minorEastAsia"/>
                <w:szCs w:val="21"/>
              </w:rPr>
              <w:t>～</w:t>
            </w:r>
            <w:r w:rsidRPr="00C10453">
              <w:rPr>
                <w:rFonts w:eastAsiaTheme="minorEastAsia"/>
                <w:szCs w:val="21"/>
              </w:rPr>
              <w:t>60</w:t>
            </w:r>
            <w:r w:rsidRPr="00C10453">
              <w:rPr>
                <w:rFonts w:ascii="宋体" w:hAnsi="宋体" w:cs="宋体" w:hint="eastAsia"/>
                <w:szCs w:val="21"/>
              </w:rPr>
              <w:t>℃</w:t>
            </w:r>
          </w:p>
          <w:p w:rsidR="00C75AD5" w:rsidRPr="00C10453" w:rsidRDefault="00C75AD5">
            <w:pPr>
              <w:rPr>
                <w:rFonts w:eastAsiaTheme="minorEastAsia"/>
                <w:szCs w:val="21"/>
              </w:rPr>
            </w:pPr>
            <w:r w:rsidRPr="00C10453">
              <w:rPr>
                <w:rFonts w:eastAsiaTheme="minorEastAsia"/>
                <w:szCs w:val="21"/>
              </w:rPr>
              <w:t>15.</w:t>
            </w:r>
            <w:r w:rsidRPr="00C10453">
              <w:rPr>
                <w:rFonts w:eastAsiaTheme="minorEastAsia"/>
                <w:szCs w:val="21"/>
              </w:rPr>
              <w:t>工作温度：</w:t>
            </w:r>
            <w:r w:rsidRPr="00C10453">
              <w:rPr>
                <w:rFonts w:eastAsiaTheme="minorEastAsia"/>
                <w:szCs w:val="21"/>
              </w:rPr>
              <w:t>-10</w:t>
            </w:r>
            <w:r w:rsidRPr="00C10453">
              <w:rPr>
                <w:rFonts w:ascii="宋体" w:hAnsi="宋体" w:cs="宋体" w:hint="eastAsia"/>
                <w:szCs w:val="21"/>
              </w:rPr>
              <w:t>℃</w:t>
            </w:r>
            <w:r w:rsidRPr="00C10453">
              <w:rPr>
                <w:rFonts w:eastAsiaTheme="minorEastAsia"/>
                <w:szCs w:val="21"/>
              </w:rPr>
              <w:t>～</w:t>
            </w:r>
            <w:r w:rsidRPr="00C10453">
              <w:rPr>
                <w:rFonts w:eastAsiaTheme="minorEastAsia"/>
                <w:szCs w:val="21"/>
              </w:rPr>
              <w:t>60</w:t>
            </w:r>
            <w:r w:rsidRPr="00C10453">
              <w:rPr>
                <w:rFonts w:ascii="宋体" w:hAnsi="宋体" w:cs="宋体" w:hint="eastAsia"/>
                <w:szCs w:val="21"/>
              </w:rPr>
              <w:t>℃</w:t>
            </w:r>
            <w:r w:rsidRPr="00C10453">
              <w:rPr>
                <w:rFonts w:eastAsiaTheme="minorEastAsia"/>
                <w:szCs w:val="21"/>
              </w:rPr>
              <w:t>。</w:t>
            </w:r>
          </w:p>
          <w:p w:rsidR="00C75AD5" w:rsidRPr="00C10453" w:rsidRDefault="00C75AD5">
            <w:pPr>
              <w:rPr>
                <w:rFonts w:eastAsiaTheme="minorEastAsia"/>
                <w:szCs w:val="21"/>
              </w:rPr>
            </w:pPr>
            <w:r w:rsidRPr="00C10453">
              <w:rPr>
                <w:rFonts w:eastAsiaTheme="minorEastAsia"/>
                <w:szCs w:val="21"/>
              </w:rPr>
              <w:t>16.</w:t>
            </w:r>
            <w:r w:rsidRPr="00C10453">
              <w:rPr>
                <w:rFonts w:eastAsiaTheme="minorEastAsia"/>
                <w:szCs w:val="21"/>
              </w:rPr>
              <w:t>产品认证：</w:t>
            </w:r>
            <w:r w:rsidRPr="00C10453">
              <w:rPr>
                <w:rFonts w:eastAsiaTheme="minorEastAsia"/>
                <w:szCs w:val="21"/>
              </w:rPr>
              <w:t>PE/FCC</w:t>
            </w:r>
          </w:p>
          <w:p w:rsidR="00C75AD5" w:rsidRPr="00C10453" w:rsidRDefault="00C75AD5">
            <w:pPr>
              <w:rPr>
                <w:rFonts w:eastAsiaTheme="minorEastAsia"/>
                <w:szCs w:val="21"/>
              </w:rPr>
            </w:pPr>
            <w:r w:rsidRPr="00C10453">
              <w:rPr>
                <w:rFonts w:eastAsiaTheme="minorEastAsia"/>
                <w:szCs w:val="21"/>
              </w:rPr>
              <w:t>17.</w:t>
            </w:r>
            <w:r w:rsidRPr="00C10453">
              <w:rPr>
                <w:rFonts w:eastAsiaTheme="minorEastAsia"/>
                <w:szCs w:val="21"/>
              </w:rPr>
              <w:t>防护等级：</w:t>
            </w:r>
            <w:r w:rsidRPr="00C10453">
              <w:rPr>
                <w:rFonts w:eastAsiaTheme="minorEastAsia"/>
                <w:szCs w:val="21"/>
              </w:rPr>
              <w:t>IP65</w:t>
            </w:r>
            <w:r w:rsidRPr="00C10453">
              <w:rPr>
                <w:rFonts w:eastAsiaTheme="minorEastAsia"/>
                <w:szCs w:val="21"/>
              </w:rPr>
              <w:t>（前面板）</w:t>
            </w:r>
          </w:p>
          <w:p w:rsidR="00C75AD5" w:rsidRPr="00C10453" w:rsidRDefault="00C75AD5">
            <w:pPr>
              <w:rPr>
                <w:rFonts w:eastAsiaTheme="minorEastAsia"/>
                <w:szCs w:val="21"/>
              </w:rPr>
            </w:pPr>
            <w:r w:rsidRPr="00C10453">
              <w:rPr>
                <w:rFonts w:eastAsiaTheme="minorEastAsia"/>
                <w:szCs w:val="21"/>
              </w:rPr>
              <w:t>18.</w:t>
            </w:r>
            <w:r w:rsidRPr="00C10453">
              <w:rPr>
                <w:rFonts w:eastAsiaTheme="minorEastAsia"/>
                <w:szCs w:val="21"/>
              </w:rPr>
              <w:t>电磁兼容：工业三级</w:t>
            </w:r>
          </w:p>
          <w:p w:rsidR="00C75AD5" w:rsidRPr="00C10453" w:rsidRDefault="00C75AD5">
            <w:pPr>
              <w:rPr>
                <w:rFonts w:eastAsiaTheme="minorEastAsia"/>
                <w:szCs w:val="21"/>
              </w:rPr>
            </w:pPr>
            <w:r w:rsidRPr="00C10453">
              <w:rPr>
                <w:rFonts w:eastAsiaTheme="minorEastAsia"/>
                <w:szCs w:val="21"/>
              </w:rPr>
              <w:lastRenderedPageBreak/>
              <w:t>19.</w:t>
            </w:r>
            <w:r w:rsidRPr="00C10453">
              <w:rPr>
                <w:rFonts w:eastAsiaTheme="minorEastAsia"/>
                <w:szCs w:val="21"/>
              </w:rPr>
              <w:t>基本配置：</w:t>
            </w:r>
            <w:r w:rsidRPr="00C10453">
              <w:rPr>
                <w:rFonts w:eastAsiaTheme="minorEastAsia"/>
                <w:szCs w:val="21"/>
              </w:rPr>
              <w:t>WinCE.NET</w:t>
            </w:r>
            <w:r w:rsidRPr="00C10453">
              <w:rPr>
                <w:rFonts w:eastAsiaTheme="minorEastAsia"/>
                <w:szCs w:val="21"/>
              </w:rPr>
              <w:t>，无限点</w:t>
            </w:r>
            <w:r w:rsidRPr="00C10453">
              <w:rPr>
                <w:rFonts w:eastAsiaTheme="minorEastAsia"/>
                <w:szCs w:val="21"/>
              </w:rPr>
              <w:t>(</w:t>
            </w:r>
            <w:r w:rsidRPr="00C10453">
              <w:rPr>
                <w:rFonts w:eastAsiaTheme="minorEastAsia"/>
                <w:szCs w:val="21"/>
              </w:rPr>
              <w:t>运行版</w:t>
            </w:r>
            <w:r w:rsidRPr="00C10453">
              <w:rPr>
                <w:rFonts w:eastAsiaTheme="minorEastAsia"/>
                <w:szCs w:val="21"/>
              </w:rPr>
              <w:t>)</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lastRenderedPageBreak/>
              <w:t>2</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PLC</w:t>
            </w:r>
          </w:p>
        </w:tc>
        <w:tc>
          <w:tcPr>
            <w:tcW w:w="709" w:type="dxa"/>
            <w:vAlign w:val="center"/>
          </w:tcPr>
          <w:p w:rsidR="00C75AD5" w:rsidRPr="00C10453" w:rsidRDefault="00C75AD5">
            <w:pPr>
              <w:jc w:val="center"/>
              <w:rPr>
                <w:rFonts w:eastAsiaTheme="minorEastAsia"/>
                <w:szCs w:val="21"/>
              </w:rPr>
            </w:pPr>
            <w:proofErr w:type="gramStart"/>
            <w:r w:rsidRPr="00C10453">
              <w:rPr>
                <w:rFonts w:eastAsiaTheme="minorEastAsia"/>
                <w:szCs w:val="21"/>
              </w:rPr>
              <w:t>个</w:t>
            </w:r>
            <w:proofErr w:type="gramEnd"/>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2</w:t>
            </w:r>
          </w:p>
        </w:tc>
        <w:tc>
          <w:tcPr>
            <w:tcW w:w="5670" w:type="dxa"/>
            <w:vAlign w:val="center"/>
          </w:tcPr>
          <w:p w:rsidR="00C75AD5" w:rsidRPr="00C10453" w:rsidRDefault="00C75AD5">
            <w:pPr>
              <w:rPr>
                <w:rFonts w:eastAsiaTheme="minorEastAsia"/>
                <w:szCs w:val="21"/>
              </w:rPr>
            </w:pPr>
            <w:r w:rsidRPr="00C10453">
              <w:rPr>
                <w:rFonts w:eastAsiaTheme="minorEastAsia"/>
                <w:szCs w:val="21"/>
              </w:rPr>
              <w:t>10DO,16DI,5AI,1AO</w:t>
            </w:r>
          </w:p>
          <w:p w:rsidR="00C75AD5" w:rsidRPr="00C10453" w:rsidRDefault="00C75AD5">
            <w:pPr>
              <w:rPr>
                <w:rFonts w:eastAsiaTheme="minorEastAsia"/>
                <w:szCs w:val="21"/>
              </w:rPr>
            </w:pPr>
            <w:r w:rsidRPr="00C10453">
              <w:rPr>
                <w:rFonts w:eastAsiaTheme="minorEastAsia"/>
                <w:szCs w:val="21"/>
              </w:rPr>
              <w:t>供电电源</w:t>
            </w:r>
            <w:r w:rsidRPr="00C10453">
              <w:rPr>
                <w:rFonts w:eastAsiaTheme="minorEastAsia"/>
                <w:szCs w:val="21"/>
              </w:rPr>
              <w:t>: AC220V/DC24V</w:t>
            </w:r>
            <w:r w:rsidRPr="00C10453">
              <w:rPr>
                <w:rFonts w:eastAsiaTheme="minorEastAsia"/>
                <w:szCs w:val="21"/>
              </w:rPr>
              <w:t>可选</w:t>
            </w:r>
          </w:p>
          <w:p w:rsidR="00C75AD5" w:rsidRPr="00C10453" w:rsidRDefault="00C75AD5">
            <w:pPr>
              <w:rPr>
                <w:rFonts w:eastAsiaTheme="minorEastAsia"/>
                <w:szCs w:val="21"/>
              </w:rPr>
            </w:pPr>
            <w:r w:rsidRPr="00C10453">
              <w:rPr>
                <w:rFonts w:eastAsiaTheme="minorEastAsia"/>
                <w:szCs w:val="21"/>
              </w:rPr>
              <w:t>电源损耗</w:t>
            </w:r>
            <w:r w:rsidRPr="00C10453">
              <w:rPr>
                <w:rFonts w:eastAsiaTheme="minorEastAsia"/>
                <w:szCs w:val="21"/>
              </w:rPr>
              <w:t>: 400mA</w:t>
            </w:r>
          </w:p>
          <w:p w:rsidR="00C75AD5" w:rsidRPr="00C10453" w:rsidRDefault="00C75AD5">
            <w:pPr>
              <w:rPr>
                <w:rFonts w:eastAsiaTheme="minorEastAsia"/>
                <w:szCs w:val="21"/>
              </w:rPr>
            </w:pPr>
            <w:r w:rsidRPr="00C10453">
              <w:rPr>
                <w:rFonts w:eastAsiaTheme="minorEastAsia"/>
                <w:szCs w:val="21"/>
              </w:rPr>
              <w:t>允许断电时间</w:t>
            </w:r>
            <w:r w:rsidRPr="00C10453">
              <w:rPr>
                <w:rFonts w:eastAsiaTheme="minorEastAsia"/>
                <w:szCs w:val="21"/>
              </w:rPr>
              <w:t>: 10ms</w:t>
            </w:r>
            <w:r w:rsidRPr="00C10453">
              <w:rPr>
                <w:rFonts w:eastAsiaTheme="minorEastAsia"/>
                <w:szCs w:val="21"/>
              </w:rPr>
              <w:t>（交流或直流）以内，能够继续运行</w:t>
            </w:r>
          </w:p>
          <w:p w:rsidR="00C75AD5" w:rsidRPr="00C10453" w:rsidRDefault="00C75AD5">
            <w:pPr>
              <w:rPr>
                <w:rFonts w:eastAsiaTheme="minorEastAsia"/>
                <w:szCs w:val="21"/>
              </w:rPr>
            </w:pPr>
            <w:r w:rsidRPr="00C10453">
              <w:rPr>
                <w:rFonts w:eastAsiaTheme="minorEastAsia"/>
                <w:szCs w:val="21"/>
              </w:rPr>
              <w:t>工作温度</w:t>
            </w:r>
            <w:r w:rsidRPr="00C10453">
              <w:rPr>
                <w:rFonts w:eastAsiaTheme="minorEastAsia"/>
                <w:szCs w:val="21"/>
              </w:rPr>
              <w:t>: -20-55</w:t>
            </w:r>
            <w:r w:rsidRPr="00C10453">
              <w:rPr>
                <w:rFonts w:eastAsiaTheme="minorEastAsia"/>
                <w:szCs w:val="21"/>
              </w:rPr>
              <w:t>摄氏度，</w:t>
            </w:r>
          </w:p>
          <w:p w:rsidR="00C75AD5" w:rsidRPr="00C10453" w:rsidRDefault="00C75AD5">
            <w:pPr>
              <w:rPr>
                <w:rFonts w:eastAsiaTheme="minorEastAsia"/>
                <w:szCs w:val="21"/>
              </w:rPr>
            </w:pPr>
            <w:r w:rsidRPr="00C10453">
              <w:rPr>
                <w:rFonts w:eastAsiaTheme="minorEastAsia"/>
                <w:szCs w:val="21"/>
              </w:rPr>
              <w:t>储存温度</w:t>
            </w:r>
            <w:r w:rsidRPr="00C10453">
              <w:rPr>
                <w:rFonts w:eastAsiaTheme="minorEastAsia"/>
                <w:szCs w:val="21"/>
              </w:rPr>
              <w:t>: -40--70</w:t>
            </w:r>
            <w:r w:rsidRPr="00C10453">
              <w:rPr>
                <w:rFonts w:eastAsiaTheme="minorEastAsia"/>
                <w:szCs w:val="21"/>
              </w:rPr>
              <w:t>摄氏度，</w:t>
            </w:r>
          </w:p>
          <w:p w:rsidR="00C75AD5" w:rsidRPr="00C10453" w:rsidRDefault="00C75AD5">
            <w:pPr>
              <w:rPr>
                <w:rFonts w:eastAsiaTheme="minorEastAsia"/>
                <w:szCs w:val="21"/>
              </w:rPr>
            </w:pPr>
            <w:r w:rsidRPr="00C10453">
              <w:rPr>
                <w:rFonts w:eastAsiaTheme="minorEastAsia"/>
                <w:szCs w:val="21"/>
              </w:rPr>
              <w:t>抗干扰性</w:t>
            </w:r>
            <w:r w:rsidRPr="00C10453">
              <w:rPr>
                <w:rFonts w:eastAsiaTheme="minorEastAsia"/>
                <w:szCs w:val="21"/>
              </w:rPr>
              <w:t xml:space="preserve">: </w:t>
            </w:r>
            <w:r w:rsidRPr="00C10453">
              <w:rPr>
                <w:rFonts w:eastAsiaTheme="minorEastAsia"/>
                <w:szCs w:val="21"/>
              </w:rPr>
              <w:t>峰值：</w:t>
            </w:r>
            <w:r w:rsidRPr="00C10453">
              <w:rPr>
                <w:rFonts w:eastAsiaTheme="minorEastAsia"/>
                <w:szCs w:val="21"/>
              </w:rPr>
              <w:t>2000vp-p</w:t>
            </w:r>
            <w:r w:rsidRPr="00C10453">
              <w:rPr>
                <w:rFonts w:eastAsiaTheme="minorEastAsia"/>
                <w:szCs w:val="21"/>
              </w:rPr>
              <w:t>；频率</w:t>
            </w:r>
            <w:r w:rsidRPr="00C10453">
              <w:rPr>
                <w:rFonts w:eastAsiaTheme="minorEastAsia"/>
                <w:szCs w:val="21"/>
              </w:rPr>
              <w:t>5KHZ</w:t>
            </w:r>
            <w:r w:rsidRPr="00C10453">
              <w:rPr>
                <w:rFonts w:eastAsiaTheme="minorEastAsia"/>
                <w:szCs w:val="21"/>
              </w:rPr>
              <w:t>；</w:t>
            </w:r>
          </w:p>
          <w:p w:rsidR="00C75AD5" w:rsidRPr="00C10453" w:rsidRDefault="00C75AD5">
            <w:pPr>
              <w:rPr>
                <w:rFonts w:eastAsiaTheme="minorEastAsia"/>
                <w:szCs w:val="21"/>
              </w:rPr>
            </w:pPr>
            <w:r w:rsidRPr="00C10453">
              <w:rPr>
                <w:rFonts w:eastAsiaTheme="minorEastAsia"/>
                <w:szCs w:val="21"/>
              </w:rPr>
              <w:t>上升时间：</w:t>
            </w:r>
            <w:r w:rsidRPr="00C10453">
              <w:rPr>
                <w:rFonts w:eastAsiaTheme="minorEastAsia"/>
                <w:szCs w:val="21"/>
              </w:rPr>
              <w:t>5ns</w:t>
            </w:r>
            <w:r w:rsidRPr="00C10453">
              <w:rPr>
                <w:rFonts w:eastAsiaTheme="minorEastAsia"/>
                <w:szCs w:val="21"/>
              </w:rPr>
              <w:t>；脉冲宽度：</w:t>
            </w:r>
            <w:r w:rsidRPr="00C10453">
              <w:rPr>
                <w:rFonts w:eastAsiaTheme="minorEastAsia"/>
                <w:szCs w:val="21"/>
              </w:rPr>
              <w:t>50ns</w:t>
            </w:r>
          </w:p>
          <w:p w:rsidR="00C75AD5" w:rsidRPr="00C10453" w:rsidRDefault="00C75AD5">
            <w:pPr>
              <w:rPr>
                <w:rFonts w:eastAsiaTheme="minorEastAsia"/>
                <w:szCs w:val="21"/>
              </w:rPr>
            </w:pPr>
            <w:r w:rsidRPr="00C10453">
              <w:rPr>
                <w:rFonts w:eastAsiaTheme="minorEastAsia"/>
                <w:szCs w:val="21"/>
              </w:rPr>
              <w:t>抗震动</w:t>
            </w:r>
            <w:r w:rsidRPr="00C10453">
              <w:rPr>
                <w:rFonts w:eastAsiaTheme="minorEastAsia"/>
                <w:szCs w:val="21"/>
              </w:rPr>
              <w:t xml:space="preserve">: </w:t>
            </w:r>
            <w:r w:rsidRPr="00C10453">
              <w:rPr>
                <w:rFonts w:eastAsiaTheme="minorEastAsia"/>
                <w:szCs w:val="21"/>
              </w:rPr>
              <w:t>符合</w:t>
            </w:r>
            <w:r w:rsidRPr="00C10453">
              <w:rPr>
                <w:rFonts w:eastAsiaTheme="minorEastAsia"/>
                <w:szCs w:val="21"/>
              </w:rPr>
              <w:t>IEC61121-2</w:t>
            </w:r>
            <w:r w:rsidRPr="00C10453">
              <w:rPr>
                <w:rFonts w:eastAsiaTheme="minorEastAsia"/>
                <w:szCs w:val="21"/>
              </w:rPr>
              <w:t>标准</w:t>
            </w:r>
          </w:p>
          <w:p w:rsidR="00C75AD5" w:rsidRPr="00C10453" w:rsidRDefault="00C75AD5">
            <w:pPr>
              <w:rPr>
                <w:rFonts w:eastAsiaTheme="minorEastAsia"/>
                <w:szCs w:val="21"/>
              </w:rPr>
            </w:pPr>
            <w:r w:rsidRPr="00C10453">
              <w:rPr>
                <w:rFonts w:eastAsiaTheme="minorEastAsia"/>
                <w:szCs w:val="21"/>
              </w:rPr>
              <w:t>抗冲击</w:t>
            </w:r>
            <w:r w:rsidRPr="00C10453">
              <w:rPr>
                <w:rFonts w:eastAsiaTheme="minorEastAsia"/>
                <w:szCs w:val="21"/>
              </w:rPr>
              <w:t xml:space="preserve">: </w:t>
            </w:r>
            <w:r w:rsidRPr="00C10453">
              <w:rPr>
                <w:rFonts w:eastAsiaTheme="minorEastAsia"/>
                <w:szCs w:val="21"/>
              </w:rPr>
              <w:t>符合</w:t>
            </w:r>
            <w:r w:rsidRPr="00C10453">
              <w:rPr>
                <w:rFonts w:eastAsiaTheme="minorEastAsia"/>
                <w:szCs w:val="21"/>
              </w:rPr>
              <w:t>IEC61121-2</w:t>
            </w:r>
            <w:r w:rsidRPr="00C10453">
              <w:rPr>
                <w:rFonts w:eastAsiaTheme="minorEastAsia"/>
                <w:szCs w:val="21"/>
              </w:rPr>
              <w:t>标准</w:t>
            </w:r>
          </w:p>
          <w:p w:rsidR="00C75AD5" w:rsidRPr="00C10453" w:rsidRDefault="00C75AD5">
            <w:pPr>
              <w:rPr>
                <w:rFonts w:eastAsiaTheme="minorEastAsia"/>
                <w:szCs w:val="21"/>
              </w:rPr>
            </w:pPr>
            <w:r w:rsidRPr="00C10453">
              <w:rPr>
                <w:rFonts w:eastAsiaTheme="minorEastAsia"/>
                <w:szCs w:val="21"/>
              </w:rPr>
              <w:t>绝缘阻抗</w:t>
            </w:r>
            <w:r w:rsidRPr="00C10453">
              <w:rPr>
                <w:rFonts w:eastAsiaTheme="minorEastAsia"/>
                <w:szCs w:val="21"/>
              </w:rPr>
              <w:t xml:space="preserve">: </w:t>
            </w:r>
            <w:r w:rsidRPr="00C10453">
              <w:rPr>
                <w:rFonts w:eastAsiaTheme="minorEastAsia"/>
                <w:szCs w:val="21"/>
              </w:rPr>
              <w:t>第三种接地</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3</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电源模块</w:t>
            </w:r>
          </w:p>
        </w:tc>
        <w:tc>
          <w:tcPr>
            <w:tcW w:w="709" w:type="dxa"/>
            <w:vAlign w:val="center"/>
          </w:tcPr>
          <w:p w:rsidR="00C75AD5" w:rsidRPr="00C10453" w:rsidRDefault="00C75AD5">
            <w:pPr>
              <w:jc w:val="center"/>
              <w:rPr>
                <w:rFonts w:eastAsiaTheme="minorEastAsia"/>
                <w:szCs w:val="21"/>
              </w:rPr>
            </w:pPr>
            <w:proofErr w:type="gramStart"/>
            <w:r w:rsidRPr="00C10453">
              <w:rPr>
                <w:rFonts w:eastAsiaTheme="minorEastAsia"/>
                <w:szCs w:val="21"/>
              </w:rPr>
              <w:t>个</w:t>
            </w:r>
            <w:proofErr w:type="gramEnd"/>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2</w:t>
            </w:r>
          </w:p>
        </w:tc>
        <w:tc>
          <w:tcPr>
            <w:tcW w:w="5670" w:type="dxa"/>
            <w:vAlign w:val="center"/>
          </w:tcPr>
          <w:p w:rsidR="00C75AD5" w:rsidRPr="00C10453" w:rsidRDefault="00C75AD5">
            <w:pPr>
              <w:rPr>
                <w:rFonts w:eastAsiaTheme="minorEastAsia"/>
                <w:szCs w:val="21"/>
              </w:rPr>
            </w:pPr>
            <w:r w:rsidRPr="00C10453">
              <w:rPr>
                <w:rFonts w:eastAsiaTheme="minorEastAsia"/>
                <w:szCs w:val="21"/>
              </w:rPr>
              <w:t>35W</w:t>
            </w:r>
            <w:r w:rsidRPr="00C10453">
              <w:rPr>
                <w:rFonts w:eastAsiaTheme="minorEastAsia"/>
                <w:szCs w:val="21"/>
              </w:rPr>
              <w:t>，</w:t>
            </w:r>
            <w:r w:rsidRPr="00C10453">
              <w:rPr>
                <w:rFonts w:eastAsiaTheme="minorEastAsia"/>
                <w:szCs w:val="21"/>
              </w:rPr>
              <w:t>24VDC</w:t>
            </w:r>
            <w:r w:rsidRPr="00C10453">
              <w:rPr>
                <w:rFonts w:eastAsiaTheme="minorEastAsia"/>
                <w:szCs w:val="21"/>
              </w:rPr>
              <w:t>输出</w:t>
            </w:r>
          </w:p>
          <w:p w:rsidR="00C75AD5" w:rsidRPr="00C10453" w:rsidRDefault="00C75AD5">
            <w:pPr>
              <w:rPr>
                <w:rFonts w:eastAsiaTheme="minorEastAsia"/>
                <w:szCs w:val="21"/>
              </w:rPr>
            </w:pPr>
            <w:r w:rsidRPr="00C10453">
              <w:rPr>
                <w:rFonts w:eastAsiaTheme="minorEastAsia"/>
                <w:szCs w:val="21"/>
              </w:rPr>
              <w:t>类型：</w:t>
            </w:r>
            <w:r w:rsidRPr="00C10453">
              <w:rPr>
                <w:rFonts w:eastAsiaTheme="minorEastAsia"/>
                <w:szCs w:val="21"/>
              </w:rPr>
              <w:t xml:space="preserve">  DC/DC</w:t>
            </w:r>
          </w:p>
          <w:p w:rsidR="00C75AD5" w:rsidRPr="00C10453" w:rsidRDefault="00C75AD5">
            <w:pPr>
              <w:rPr>
                <w:rFonts w:eastAsiaTheme="minorEastAsia"/>
                <w:szCs w:val="21"/>
              </w:rPr>
            </w:pPr>
            <w:r w:rsidRPr="00C10453">
              <w:rPr>
                <w:rFonts w:eastAsiaTheme="minorEastAsia"/>
                <w:szCs w:val="21"/>
              </w:rPr>
              <w:t>电源调制方式：脉冲调频调宽式</w:t>
            </w:r>
          </w:p>
          <w:p w:rsidR="00C75AD5" w:rsidRPr="00C10453" w:rsidRDefault="00C75AD5">
            <w:pPr>
              <w:rPr>
                <w:rFonts w:eastAsiaTheme="minorEastAsia"/>
                <w:szCs w:val="21"/>
              </w:rPr>
            </w:pPr>
            <w:r w:rsidRPr="00C10453">
              <w:rPr>
                <w:rFonts w:eastAsiaTheme="minorEastAsia"/>
                <w:szCs w:val="21"/>
              </w:rPr>
              <w:t>晶体管连接方式：单端式</w:t>
            </w:r>
          </w:p>
          <w:p w:rsidR="00C75AD5" w:rsidRPr="00C10453" w:rsidRDefault="00C75AD5">
            <w:pPr>
              <w:rPr>
                <w:rFonts w:eastAsiaTheme="minorEastAsia"/>
                <w:szCs w:val="21"/>
              </w:rPr>
            </w:pPr>
            <w:r w:rsidRPr="00C10453">
              <w:rPr>
                <w:rFonts w:eastAsiaTheme="minorEastAsia"/>
                <w:szCs w:val="21"/>
              </w:rPr>
              <w:t>输入电压：</w:t>
            </w:r>
            <w:r w:rsidRPr="00C10453">
              <w:rPr>
                <w:rFonts w:eastAsiaTheme="minorEastAsia"/>
                <w:szCs w:val="21"/>
              </w:rPr>
              <w:t>220 380 110</w:t>
            </w:r>
            <w:r w:rsidRPr="00C10453">
              <w:rPr>
                <w:rFonts w:eastAsiaTheme="minorEastAsia"/>
                <w:szCs w:val="21"/>
              </w:rPr>
              <w:t>（</w:t>
            </w:r>
            <w:r w:rsidRPr="00C10453">
              <w:rPr>
                <w:rFonts w:eastAsiaTheme="minorEastAsia"/>
                <w:szCs w:val="21"/>
              </w:rPr>
              <w:t>V</w:t>
            </w:r>
            <w:r w:rsidRPr="00C10453">
              <w:rPr>
                <w:rFonts w:eastAsiaTheme="minorEastAsia"/>
                <w:szCs w:val="21"/>
              </w:rPr>
              <w:t>）</w:t>
            </w:r>
          </w:p>
          <w:p w:rsidR="00C75AD5" w:rsidRPr="00C10453" w:rsidRDefault="00C75AD5">
            <w:pPr>
              <w:rPr>
                <w:rFonts w:eastAsiaTheme="minorEastAsia"/>
                <w:szCs w:val="21"/>
              </w:rPr>
            </w:pPr>
            <w:r w:rsidRPr="00C10453">
              <w:rPr>
                <w:rFonts w:eastAsiaTheme="minorEastAsia"/>
                <w:szCs w:val="21"/>
              </w:rPr>
              <w:t>输出功率：</w:t>
            </w:r>
            <w:r w:rsidRPr="00C10453">
              <w:rPr>
                <w:rFonts w:eastAsiaTheme="minorEastAsia"/>
                <w:szCs w:val="21"/>
              </w:rPr>
              <w:t>15~1500</w:t>
            </w:r>
            <w:r w:rsidRPr="00C10453">
              <w:rPr>
                <w:rFonts w:eastAsiaTheme="minorEastAsia"/>
                <w:szCs w:val="21"/>
              </w:rPr>
              <w:t>（</w:t>
            </w:r>
            <w:r w:rsidRPr="00C10453">
              <w:rPr>
                <w:rFonts w:eastAsiaTheme="minorEastAsia"/>
                <w:szCs w:val="21"/>
              </w:rPr>
              <w:t>W</w:t>
            </w:r>
            <w:r w:rsidRPr="00C10453">
              <w:rPr>
                <w:rFonts w:eastAsiaTheme="minorEastAsia"/>
                <w:szCs w:val="21"/>
              </w:rPr>
              <w:t>）</w:t>
            </w:r>
          </w:p>
          <w:p w:rsidR="00C75AD5" w:rsidRPr="00C10453" w:rsidRDefault="00C75AD5">
            <w:pPr>
              <w:rPr>
                <w:rFonts w:eastAsiaTheme="minorEastAsia"/>
                <w:szCs w:val="21"/>
              </w:rPr>
            </w:pPr>
            <w:r w:rsidRPr="00C10453">
              <w:rPr>
                <w:rFonts w:eastAsiaTheme="minorEastAsia"/>
                <w:szCs w:val="21"/>
              </w:rPr>
              <w:t>输出电压：</w:t>
            </w:r>
            <w:r w:rsidRPr="00C10453">
              <w:rPr>
                <w:rFonts w:eastAsiaTheme="minorEastAsia"/>
                <w:szCs w:val="21"/>
              </w:rPr>
              <w:t>220</w:t>
            </w:r>
            <w:r w:rsidRPr="00C10453">
              <w:rPr>
                <w:rFonts w:eastAsiaTheme="minorEastAsia"/>
                <w:szCs w:val="21"/>
              </w:rPr>
              <w:t>（</w:t>
            </w:r>
            <w:r w:rsidRPr="00C10453">
              <w:rPr>
                <w:rFonts w:eastAsiaTheme="minorEastAsia"/>
                <w:szCs w:val="21"/>
              </w:rPr>
              <w:t>V</w:t>
            </w:r>
            <w:r w:rsidRPr="00C10453">
              <w:rPr>
                <w:rFonts w:eastAsiaTheme="minorEastAsia"/>
                <w:szCs w:val="21"/>
              </w:rPr>
              <w:t>）</w:t>
            </w:r>
          </w:p>
          <w:p w:rsidR="00C75AD5" w:rsidRPr="00C10453" w:rsidRDefault="00C75AD5">
            <w:pPr>
              <w:rPr>
                <w:rFonts w:eastAsiaTheme="minorEastAsia"/>
                <w:szCs w:val="21"/>
              </w:rPr>
            </w:pPr>
            <w:r w:rsidRPr="00C10453">
              <w:rPr>
                <w:rFonts w:eastAsiaTheme="minorEastAsia"/>
                <w:szCs w:val="21"/>
              </w:rPr>
              <w:t>工作效率：</w:t>
            </w:r>
            <w:r w:rsidRPr="00C10453">
              <w:rPr>
                <w:rFonts w:eastAsiaTheme="minorEastAsia"/>
                <w:szCs w:val="21"/>
              </w:rPr>
              <w:t>1</w:t>
            </w:r>
            <w:r w:rsidRPr="00C10453">
              <w:rPr>
                <w:rFonts w:eastAsiaTheme="minorEastAsia"/>
                <w:szCs w:val="21"/>
              </w:rPr>
              <w:t>（</w:t>
            </w:r>
            <w:r w:rsidRPr="00C10453">
              <w:rPr>
                <w:rFonts w:eastAsiaTheme="minorEastAsia"/>
                <w:szCs w:val="21"/>
              </w:rPr>
              <w:t>%</w:t>
            </w:r>
            <w:r w:rsidRPr="00C10453">
              <w:rPr>
                <w:rFonts w:eastAsiaTheme="minorEastAsia"/>
                <w:szCs w:val="21"/>
              </w:rPr>
              <w:t>）</w:t>
            </w:r>
          </w:p>
          <w:p w:rsidR="00C75AD5" w:rsidRPr="00C10453" w:rsidRDefault="00C75AD5">
            <w:pPr>
              <w:rPr>
                <w:rFonts w:eastAsiaTheme="minorEastAsia"/>
                <w:szCs w:val="21"/>
              </w:rPr>
            </w:pPr>
            <w:r w:rsidRPr="00C10453">
              <w:rPr>
                <w:rFonts w:eastAsiaTheme="minorEastAsia"/>
                <w:szCs w:val="21"/>
              </w:rPr>
              <w:t>输出纹波噪音：</w:t>
            </w:r>
            <w:r w:rsidRPr="00C10453">
              <w:rPr>
                <w:rFonts w:eastAsiaTheme="minorEastAsia"/>
                <w:szCs w:val="21"/>
              </w:rPr>
              <w:t>1</w:t>
            </w:r>
          </w:p>
          <w:p w:rsidR="00C75AD5" w:rsidRPr="00C10453" w:rsidRDefault="00C75AD5">
            <w:pPr>
              <w:rPr>
                <w:rFonts w:eastAsiaTheme="minorEastAsia"/>
                <w:szCs w:val="21"/>
              </w:rPr>
            </w:pPr>
            <w:r w:rsidRPr="00C10453">
              <w:rPr>
                <w:rFonts w:eastAsiaTheme="minorEastAsia"/>
                <w:szCs w:val="21"/>
              </w:rPr>
              <w:t>输出电压精度：</w:t>
            </w:r>
            <w:r w:rsidRPr="00C10453">
              <w:rPr>
                <w:rFonts w:eastAsiaTheme="minorEastAsia"/>
                <w:szCs w:val="21"/>
              </w:rPr>
              <w:t>5</w:t>
            </w:r>
            <w:r w:rsidRPr="00C10453">
              <w:rPr>
                <w:rFonts w:eastAsiaTheme="minorEastAsia"/>
                <w:szCs w:val="21"/>
              </w:rPr>
              <w:t>（</w:t>
            </w:r>
            <w:r w:rsidRPr="00C10453">
              <w:rPr>
                <w:rFonts w:eastAsiaTheme="minorEastAsia"/>
                <w:szCs w:val="21"/>
              </w:rPr>
              <w:t>%</w:t>
            </w:r>
            <w:r w:rsidRPr="00C10453">
              <w:rPr>
                <w:rFonts w:eastAsiaTheme="minorEastAsia"/>
                <w:szCs w:val="21"/>
              </w:rPr>
              <w:t>）</w:t>
            </w:r>
          </w:p>
          <w:p w:rsidR="00C75AD5" w:rsidRPr="00C10453" w:rsidRDefault="00C75AD5">
            <w:pPr>
              <w:rPr>
                <w:rFonts w:eastAsiaTheme="minorEastAsia"/>
                <w:szCs w:val="21"/>
              </w:rPr>
            </w:pPr>
            <w:r w:rsidRPr="00C10453">
              <w:rPr>
                <w:rFonts w:eastAsiaTheme="minorEastAsia"/>
                <w:szCs w:val="21"/>
              </w:rPr>
              <w:t>电压调整率：</w:t>
            </w:r>
            <w:r w:rsidRPr="00C10453">
              <w:rPr>
                <w:rFonts w:eastAsiaTheme="minorEastAsia"/>
                <w:szCs w:val="21"/>
              </w:rPr>
              <w:t>5</w:t>
            </w:r>
            <w:r w:rsidRPr="00C10453">
              <w:rPr>
                <w:rFonts w:eastAsiaTheme="minorEastAsia"/>
                <w:szCs w:val="21"/>
              </w:rPr>
              <w:t>（</w:t>
            </w:r>
            <w:r w:rsidRPr="00C10453">
              <w:rPr>
                <w:rFonts w:eastAsiaTheme="minorEastAsia"/>
                <w:szCs w:val="21"/>
              </w:rPr>
              <w:t>%</w:t>
            </w:r>
            <w:r w:rsidRPr="00C10453">
              <w:rPr>
                <w:rFonts w:eastAsiaTheme="minorEastAsia"/>
                <w:szCs w:val="21"/>
              </w:rPr>
              <w:t>）</w:t>
            </w:r>
          </w:p>
          <w:p w:rsidR="00C75AD5" w:rsidRPr="00C10453" w:rsidRDefault="00C75AD5">
            <w:pPr>
              <w:rPr>
                <w:rFonts w:eastAsiaTheme="minorEastAsia"/>
                <w:szCs w:val="21"/>
              </w:rPr>
            </w:pPr>
            <w:r w:rsidRPr="00C10453">
              <w:rPr>
                <w:rFonts w:eastAsiaTheme="minorEastAsia"/>
                <w:szCs w:val="21"/>
              </w:rPr>
              <w:t>负载调整率：</w:t>
            </w:r>
            <w:r w:rsidRPr="00C10453">
              <w:rPr>
                <w:rFonts w:eastAsiaTheme="minorEastAsia"/>
                <w:szCs w:val="21"/>
              </w:rPr>
              <w:t>6</w:t>
            </w:r>
            <w:r w:rsidRPr="00C10453">
              <w:rPr>
                <w:rFonts w:eastAsiaTheme="minorEastAsia"/>
                <w:szCs w:val="21"/>
              </w:rPr>
              <w:t>（</w:t>
            </w:r>
            <w:r w:rsidRPr="00C10453">
              <w:rPr>
                <w:rFonts w:eastAsiaTheme="minorEastAsia"/>
                <w:szCs w:val="21"/>
              </w:rPr>
              <w:t>%</w:t>
            </w:r>
            <w:r w:rsidRPr="00C10453">
              <w:rPr>
                <w:rFonts w:eastAsiaTheme="minorEastAsia"/>
                <w:szCs w:val="21"/>
              </w:rPr>
              <w:t>）</w:t>
            </w:r>
          </w:p>
          <w:p w:rsidR="00C75AD5" w:rsidRPr="00C10453" w:rsidRDefault="00C75AD5">
            <w:pPr>
              <w:rPr>
                <w:rFonts w:eastAsiaTheme="minorEastAsia"/>
                <w:szCs w:val="21"/>
              </w:rPr>
            </w:pPr>
            <w:r w:rsidRPr="00C10453">
              <w:rPr>
                <w:rFonts w:eastAsiaTheme="minorEastAsia"/>
                <w:szCs w:val="21"/>
              </w:rPr>
              <w:t>产品认证：</w:t>
            </w:r>
            <w:r w:rsidRPr="00C10453">
              <w:rPr>
                <w:rFonts w:eastAsiaTheme="minorEastAsia"/>
                <w:szCs w:val="21"/>
              </w:rPr>
              <w:t>CCC</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4</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断路器</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只</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2</w:t>
            </w:r>
          </w:p>
        </w:tc>
        <w:tc>
          <w:tcPr>
            <w:tcW w:w="5670" w:type="dxa"/>
            <w:vAlign w:val="center"/>
          </w:tcPr>
          <w:p w:rsidR="00C75AD5" w:rsidRPr="00C10453" w:rsidRDefault="00C75AD5">
            <w:pPr>
              <w:rPr>
                <w:rFonts w:eastAsiaTheme="minorEastAsia"/>
                <w:szCs w:val="21"/>
              </w:rPr>
            </w:pPr>
            <w:r w:rsidRPr="00C10453">
              <w:rPr>
                <w:rFonts w:eastAsiaTheme="minorEastAsia"/>
                <w:szCs w:val="21"/>
              </w:rPr>
              <w:t>额定电压：</w:t>
            </w:r>
            <w:r w:rsidRPr="00C10453">
              <w:rPr>
                <w:rFonts w:eastAsiaTheme="minorEastAsia"/>
                <w:szCs w:val="21"/>
              </w:rPr>
              <w:t>230/400VAC</w:t>
            </w:r>
            <w:r w:rsidRPr="00C10453">
              <w:rPr>
                <w:rFonts w:eastAsiaTheme="minorEastAsia"/>
                <w:szCs w:val="21"/>
              </w:rPr>
              <w:t>；额定电流：</w:t>
            </w:r>
            <w:r w:rsidRPr="00C10453">
              <w:rPr>
                <w:rFonts w:eastAsiaTheme="minorEastAsia"/>
                <w:szCs w:val="21"/>
              </w:rPr>
              <w:t>32A</w:t>
            </w:r>
            <w:r w:rsidRPr="00C10453">
              <w:rPr>
                <w:rFonts w:eastAsiaTheme="minorEastAsia"/>
                <w:szCs w:val="21"/>
              </w:rPr>
              <w:t>；分段能力：</w:t>
            </w:r>
            <w:r w:rsidRPr="00C10453">
              <w:rPr>
                <w:rFonts w:eastAsiaTheme="minorEastAsia"/>
                <w:szCs w:val="21"/>
              </w:rPr>
              <w:t>6000A</w:t>
            </w:r>
            <w:r w:rsidRPr="00C10453">
              <w:rPr>
                <w:rFonts w:eastAsiaTheme="minorEastAsia"/>
                <w:szCs w:val="21"/>
              </w:rPr>
              <w:t>；灭弧方式：真空断路器；电器寿命</w:t>
            </w:r>
            <w:r w:rsidRPr="00C10453">
              <w:rPr>
                <w:rFonts w:eastAsiaTheme="minorEastAsia"/>
                <w:szCs w:val="21"/>
              </w:rPr>
              <w:t>10000</w:t>
            </w:r>
            <w:r w:rsidRPr="00C10453">
              <w:rPr>
                <w:rFonts w:eastAsiaTheme="minorEastAsia"/>
                <w:szCs w:val="21"/>
              </w:rPr>
              <w:t>次；机械寿命</w:t>
            </w:r>
            <w:r w:rsidRPr="00C10453">
              <w:rPr>
                <w:rFonts w:eastAsiaTheme="minorEastAsia"/>
                <w:szCs w:val="21"/>
              </w:rPr>
              <w:t>20000</w:t>
            </w:r>
            <w:r w:rsidRPr="00C10453">
              <w:rPr>
                <w:rFonts w:eastAsiaTheme="minorEastAsia"/>
                <w:szCs w:val="21"/>
              </w:rPr>
              <w:t>次。</w:t>
            </w:r>
          </w:p>
          <w:p w:rsidR="00C75AD5" w:rsidRPr="00C10453" w:rsidRDefault="00C75AD5">
            <w:pPr>
              <w:rPr>
                <w:rFonts w:eastAsiaTheme="minorEastAsia"/>
                <w:szCs w:val="21"/>
              </w:rPr>
            </w:pPr>
            <w:r w:rsidRPr="00C10453">
              <w:rPr>
                <w:rFonts w:eastAsiaTheme="minorEastAsia"/>
                <w:szCs w:val="21"/>
              </w:rPr>
              <w:t>额定电压：</w:t>
            </w:r>
            <w:r w:rsidRPr="00C10453">
              <w:rPr>
                <w:rFonts w:eastAsiaTheme="minorEastAsia"/>
                <w:szCs w:val="21"/>
              </w:rPr>
              <w:t>230/400VAC</w:t>
            </w:r>
            <w:r w:rsidRPr="00C10453">
              <w:rPr>
                <w:rFonts w:eastAsiaTheme="minorEastAsia"/>
                <w:szCs w:val="21"/>
              </w:rPr>
              <w:t>；额定电流：</w:t>
            </w:r>
            <w:r w:rsidRPr="00C10453">
              <w:rPr>
                <w:rFonts w:eastAsiaTheme="minorEastAsia"/>
                <w:szCs w:val="21"/>
              </w:rPr>
              <w:t>16A</w:t>
            </w:r>
            <w:r w:rsidRPr="00C10453">
              <w:rPr>
                <w:rFonts w:eastAsiaTheme="minorEastAsia"/>
                <w:szCs w:val="21"/>
              </w:rPr>
              <w:t>；分段能力：</w:t>
            </w:r>
            <w:r w:rsidRPr="00C10453">
              <w:rPr>
                <w:rFonts w:eastAsiaTheme="minorEastAsia"/>
                <w:szCs w:val="21"/>
              </w:rPr>
              <w:t>3000A</w:t>
            </w:r>
            <w:r w:rsidRPr="00C10453">
              <w:rPr>
                <w:rFonts w:eastAsiaTheme="minorEastAsia"/>
                <w:szCs w:val="21"/>
              </w:rPr>
              <w:t>；灭弧方式：真空断路器；电器寿命</w:t>
            </w:r>
            <w:r w:rsidRPr="00C10453">
              <w:rPr>
                <w:rFonts w:eastAsiaTheme="minorEastAsia"/>
                <w:szCs w:val="21"/>
              </w:rPr>
              <w:t>10000</w:t>
            </w:r>
            <w:r w:rsidRPr="00C10453">
              <w:rPr>
                <w:rFonts w:eastAsiaTheme="minorEastAsia"/>
                <w:szCs w:val="21"/>
              </w:rPr>
              <w:t>次；机械寿命</w:t>
            </w:r>
            <w:r w:rsidRPr="00C10453">
              <w:rPr>
                <w:rFonts w:eastAsiaTheme="minorEastAsia"/>
                <w:szCs w:val="21"/>
              </w:rPr>
              <w:t>20000</w:t>
            </w:r>
            <w:r w:rsidRPr="00C10453">
              <w:rPr>
                <w:rFonts w:eastAsiaTheme="minorEastAsia"/>
                <w:szCs w:val="21"/>
              </w:rPr>
              <w:t>次。</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5</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燃烧器强电</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套</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1</w:t>
            </w:r>
          </w:p>
        </w:tc>
        <w:tc>
          <w:tcPr>
            <w:tcW w:w="5670" w:type="dxa"/>
            <w:vAlign w:val="center"/>
          </w:tcPr>
          <w:p w:rsidR="00C75AD5" w:rsidRPr="00C10453" w:rsidRDefault="00C75AD5">
            <w:pPr>
              <w:rPr>
                <w:rFonts w:eastAsiaTheme="minorEastAsia"/>
                <w:szCs w:val="21"/>
              </w:rPr>
            </w:pPr>
            <w:r w:rsidRPr="00C10453">
              <w:rPr>
                <w:rFonts w:eastAsiaTheme="minorEastAsia"/>
                <w:szCs w:val="21"/>
              </w:rPr>
              <w:t>11KW</w:t>
            </w:r>
            <w:r w:rsidRPr="00C10453">
              <w:rPr>
                <w:rFonts w:eastAsiaTheme="minorEastAsia"/>
                <w:szCs w:val="21"/>
              </w:rPr>
              <w:t>，</w:t>
            </w:r>
            <w:r w:rsidRPr="00C10453">
              <w:rPr>
                <w:rFonts w:eastAsiaTheme="minorEastAsia"/>
                <w:szCs w:val="21"/>
              </w:rPr>
              <w:t>23-32A</w:t>
            </w:r>
            <w:r w:rsidRPr="00C10453">
              <w:rPr>
                <w:rFonts w:eastAsiaTheme="minorEastAsia"/>
                <w:szCs w:val="21"/>
              </w:rPr>
              <w:t>极数</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6</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给水泵强电</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只</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2</w:t>
            </w:r>
          </w:p>
        </w:tc>
        <w:tc>
          <w:tcPr>
            <w:tcW w:w="5670" w:type="dxa"/>
            <w:vAlign w:val="center"/>
          </w:tcPr>
          <w:p w:rsidR="00C75AD5" w:rsidRPr="00C10453" w:rsidRDefault="00C75AD5">
            <w:pPr>
              <w:rPr>
                <w:rFonts w:eastAsiaTheme="minorEastAsia"/>
                <w:szCs w:val="21"/>
              </w:rPr>
            </w:pPr>
            <w:r w:rsidRPr="00C10453">
              <w:rPr>
                <w:rFonts w:eastAsiaTheme="minorEastAsia"/>
                <w:szCs w:val="21"/>
              </w:rPr>
              <w:t>工频，</w:t>
            </w:r>
            <w:proofErr w:type="gramStart"/>
            <w:r w:rsidRPr="00C10453">
              <w:rPr>
                <w:rFonts w:eastAsiaTheme="minorEastAsia"/>
                <w:szCs w:val="21"/>
              </w:rPr>
              <w:t>利旧</w:t>
            </w:r>
            <w:proofErr w:type="gramEnd"/>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7</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强水泵控制</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套</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1</w:t>
            </w:r>
          </w:p>
        </w:tc>
        <w:tc>
          <w:tcPr>
            <w:tcW w:w="5670" w:type="dxa"/>
            <w:vAlign w:val="center"/>
          </w:tcPr>
          <w:p w:rsidR="00C75AD5" w:rsidRPr="00C10453" w:rsidRDefault="00C75AD5">
            <w:pPr>
              <w:rPr>
                <w:rFonts w:eastAsiaTheme="minorEastAsia"/>
                <w:szCs w:val="21"/>
              </w:rPr>
            </w:pPr>
            <w:r w:rsidRPr="00C10453">
              <w:rPr>
                <w:rFonts w:eastAsiaTheme="minorEastAsia"/>
                <w:szCs w:val="21"/>
              </w:rPr>
              <w:t>预留：</w:t>
            </w:r>
            <w:r w:rsidRPr="00C10453">
              <w:rPr>
                <w:rFonts w:eastAsiaTheme="minorEastAsia"/>
                <w:szCs w:val="21"/>
              </w:rPr>
              <w:t xml:space="preserve"> 1</w:t>
            </w:r>
            <w:r w:rsidRPr="00C10453">
              <w:rPr>
                <w:rFonts w:eastAsiaTheme="minorEastAsia"/>
                <w:szCs w:val="21"/>
              </w:rPr>
              <w:t>、吸入压力</w:t>
            </w:r>
            <w:r w:rsidRPr="00C10453">
              <w:rPr>
                <w:rFonts w:eastAsiaTheme="minorEastAsia"/>
                <w:szCs w:val="21"/>
              </w:rPr>
              <w:t>≤1</w:t>
            </w:r>
            <w:r w:rsidRPr="00C10453">
              <w:rPr>
                <w:rFonts w:eastAsiaTheme="minorEastAsia"/>
                <w:szCs w:val="21"/>
              </w:rPr>
              <w:t>．</w:t>
            </w:r>
            <w:r w:rsidRPr="00C10453">
              <w:rPr>
                <w:rFonts w:eastAsiaTheme="minorEastAsia"/>
                <w:szCs w:val="21"/>
              </w:rPr>
              <w:t>0MPa</w:t>
            </w:r>
            <w:r w:rsidRPr="00C10453">
              <w:rPr>
                <w:rFonts w:eastAsiaTheme="minorEastAsia"/>
                <w:szCs w:val="21"/>
              </w:rPr>
              <w:t>，或</w:t>
            </w:r>
            <w:proofErr w:type="gramStart"/>
            <w:r w:rsidRPr="00C10453">
              <w:rPr>
                <w:rFonts w:eastAsiaTheme="minorEastAsia"/>
                <w:szCs w:val="21"/>
              </w:rPr>
              <w:t>泵系统</w:t>
            </w:r>
            <w:proofErr w:type="gramEnd"/>
            <w:r w:rsidRPr="00C10453">
              <w:rPr>
                <w:rFonts w:eastAsiaTheme="minorEastAsia"/>
                <w:szCs w:val="21"/>
              </w:rPr>
              <w:t>最高工作压力</w:t>
            </w:r>
            <w:r w:rsidRPr="00C10453">
              <w:rPr>
                <w:rFonts w:eastAsiaTheme="minorEastAsia"/>
                <w:szCs w:val="21"/>
              </w:rPr>
              <w:t>≤1</w:t>
            </w:r>
            <w:r w:rsidRPr="00C10453">
              <w:rPr>
                <w:rFonts w:eastAsiaTheme="minorEastAsia"/>
                <w:szCs w:val="21"/>
              </w:rPr>
              <w:t>．</w:t>
            </w:r>
            <w:r w:rsidRPr="00C10453">
              <w:rPr>
                <w:rFonts w:eastAsiaTheme="minorEastAsia"/>
                <w:szCs w:val="21"/>
              </w:rPr>
              <w:t>6MPa</w:t>
            </w:r>
            <w:r w:rsidRPr="00C10453">
              <w:rPr>
                <w:rFonts w:eastAsiaTheme="minorEastAsia"/>
                <w:szCs w:val="21"/>
              </w:rPr>
              <w:t>，即泵吸入</w:t>
            </w:r>
            <w:proofErr w:type="gramStart"/>
            <w:r w:rsidRPr="00C10453">
              <w:rPr>
                <w:rFonts w:eastAsiaTheme="minorEastAsia"/>
                <w:szCs w:val="21"/>
              </w:rPr>
              <w:t>口压力</w:t>
            </w:r>
            <w:proofErr w:type="gramEnd"/>
            <w:r w:rsidRPr="00C10453">
              <w:rPr>
                <w:rFonts w:eastAsiaTheme="minorEastAsia"/>
                <w:szCs w:val="21"/>
              </w:rPr>
              <w:t>+</w:t>
            </w:r>
            <w:r w:rsidRPr="00C10453">
              <w:rPr>
                <w:rFonts w:eastAsiaTheme="minorEastAsia"/>
                <w:szCs w:val="21"/>
              </w:rPr>
              <w:t>泵扬程</w:t>
            </w:r>
            <w:r w:rsidRPr="00C10453">
              <w:rPr>
                <w:rFonts w:eastAsiaTheme="minorEastAsia"/>
                <w:szCs w:val="21"/>
              </w:rPr>
              <w:t>≤1</w:t>
            </w:r>
            <w:r w:rsidRPr="00C10453">
              <w:rPr>
                <w:rFonts w:eastAsiaTheme="minorEastAsia"/>
                <w:szCs w:val="21"/>
              </w:rPr>
              <w:t>．</w:t>
            </w:r>
            <w:r w:rsidRPr="00C10453">
              <w:rPr>
                <w:rFonts w:eastAsiaTheme="minorEastAsia"/>
                <w:szCs w:val="21"/>
              </w:rPr>
              <w:t>6MPa</w:t>
            </w:r>
            <w:r w:rsidRPr="00C10453">
              <w:rPr>
                <w:rFonts w:eastAsiaTheme="minorEastAsia"/>
                <w:szCs w:val="21"/>
              </w:rPr>
              <w:t>，泵静压试验压力为</w:t>
            </w:r>
            <w:r w:rsidRPr="00C10453">
              <w:rPr>
                <w:rFonts w:eastAsiaTheme="minorEastAsia"/>
                <w:szCs w:val="21"/>
              </w:rPr>
              <w:t>2</w:t>
            </w:r>
            <w:r w:rsidRPr="00C10453">
              <w:rPr>
                <w:rFonts w:eastAsiaTheme="minorEastAsia"/>
                <w:szCs w:val="21"/>
              </w:rPr>
              <w:t>．</w:t>
            </w:r>
            <w:r w:rsidRPr="00C10453">
              <w:rPr>
                <w:rFonts w:eastAsiaTheme="minorEastAsia"/>
                <w:szCs w:val="21"/>
              </w:rPr>
              <w:t>5MPa</w:t>
            </w:r>
            <w:r w:rsidRPr="00C10453">
              <w:rPr>
                <w:rFonts w:eastAsiaTheme="minorEastAsia"/>
                <w:szCs w:val="21"/>
              </w:rPr>
              <w:t>。</w:t>
            </w:r>
          </w:p>
          <w:p w:rsidR="00C75AD5" w:rsidRPr="00C10453" w:rsidRDefault="00C75AD5">
            <w:pPr>
              <w:rPr>
                <w:rFonts w:eastAsiaTheme="minorEastAsia"/>
                <w:szCs w:val="21"/>
              </w:rPr>
            </w:pPr>
            <w:r w:rsidRPr="00C10453">
              <w:rPr>
                <w:rFonts w:eastAsiaTheme="minorEastAsia"/>
                <w:szCs w:val="21"/>
              </w:rPr>
              <w:t>2</w:t>
            </w:r>
            <w:r w:rsidRPr="00C10453">
              <w:rPr>
                <w:rFonts w:eastAsiaTheme="minorEastAsia"/>
                <w:szCs w:val="21"/>
              </w:rPr>
              <w:t>、环境温度</w:t>
            </w:r>
            <w:r w:rsidRPr="00C10453">
              <w:rPr>
                <w:rFonts w:eastAsiaTheme="minorEastAsia"/>
                <w:szCs w:val="21"/>
              </w:rPr>
              <w:t>&lt;40</w:t>
            </w:r>
            <w:r w:rsidRPr="00C10453">
              <w:rPr>
                <w:rFonts w:ascii="宋体" w:hAnsi="宋体" w:cs="宋体" w:hint="eastAsia"/>
                <w:szCs w:val="21"/>
              </w:rPr>
              <w:t>℃</w:t>
            </w:r>
            <w:r w:rsidRPr="00C10453">
              <w:rPr>
                <w:rFonts w:eastAsiaTheme="minorEastAsia"/>
                <w:szCs w:val="21"/>
              </w:rPr>
              <w:t>，相对湿度</w:t>
            </w:r>
            <w:r w:rsidRPr="00C10453">
              <w:rPr>
                <w:rFonts w:eastAsiaTheme="minorEastAsia"/>
                <w:szCs w:val="21"/>
              </w:rPr>
              <w:t>&lt;95</w:t>
            </w:r>
            <w:r w:rsidRPr="00C10453">
              <w:rPr>
                <w:rFonts w:eastAsiaTheme="minorEastAsia"/>
                <w:szCs w:val="21"/>
              </w:rPr>
              <w:t>％。</w:t>
            </w:r>
          </w:p>
          <w:p w:rsidR="00C75AD5" w:rsidRPr="00C10453" w:rsidRDefault="00C75AD5">
            <w:pPr>
              <w:rPr>
                <w:rFonts w:eastAsiaTheme="minorEastAsia"/>
                <w:szCs w:val="21"/>
              </w:rPr>
            </w:pPr>
            <w:r w:rsidRPr="00C10453">
              <w:rPr>
                <w:rFonts w:eastAsiaTheme="minorEastAsia"/>
                <w:szCs w:val="21"/>
              </w:rPr>
              <w:t>3</w:t>
            </w:r>
            <w:r w:rsidRPr="00C10453">
              <w:rPr>
                <w:rFonts w:eastAsiaTheme="minorEastAsia"/>
                <w:szCs w:val="21"/>
              </w:rPr>
              <w:t>、所输送介质中固体颗粒体积含量不超过单位体积的</w:t>
            </w:r>
            <w:r w:rsidRPr="00C10453">
              <w:rPr>
                <w:rFonts w:eastAsiaTheme="minorEastAsia"/>
                <w:szCs w:val="21"/>
              </w:rPr>
              <w:t>0</w:t>
            </w:r>
            <w:r w:rsidRPr="00C10453">
              <w:rPr>
                <w:rFonts w:eastAsiaTheme="minorEastAsia"/>
                <w:szCs w:val="21"/>
              </w:rPr>
              <w:t>．</w:t>
            </w:r>
            <w:r w:rsidRPr="00C10453">
              <w:rPr>
                <w:rFonts w:eastAsiaTheme="minorEastAsia"/>
                <w:szCs w:val="21"/>
              </w:rPr>
              <w:t>1</w:t>
            </w:r>
            <w:r w:rsidRPr="00C10453">
              <w:rPr>
                <w:rFonts w:eastAsiaTheme="minorEastAsia"/>
                <w:szCs w:val="21"/>
              </w:rPr>
              <w:t>％，粒度</w:t>
            </w:r>
            <w:r w:rsidRPr="00C10453">
              <w:rPr>
                <w:rFonts w:eastAsiaTheme="minorEastAsia"/>
                <w:szCs w:val="21"/>
              </w:rPr>
              <w:t>&lt;0</w:t>
            </w:r>
            <w:r w:rsidRPr="00C10453">
              <w:rPr>
                <w:rFonts w:eastAsiaTheme="minorEastAsia"/>
                <w:szCs w:val="21"/>
              </w:rPr>
              <w:t>．</w:t>
            </w:r>
            <w:r w:rsidRPr="00C10453">
              <w:rPr>
                <w:rFonts w:eastAsiaTheme="minorEastAsia"/>
                <w:szCs w:val="21"/>
              </w:rPr>
              <w:t>2mm</w:t>
            </w:r>
            <w:r w:rsidRPr="00C10453">
              <w:rPr>
                <w:rFonts w:eastAsiaTheme="minorEastAsia"/>
                <w:szCs w:val="21"/>
              </w:rPr>
              <w:t>。</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8</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中继</w:t>
            </w:r>
          </w:p>
        </w:tc>
        <w:tc>
          <w:tcPr>
            <w:tcW w:w="709" w:type="dxa"/>
            <w:vAlign w:val="center"/>
          </w:tcPr>
          <w:p w:rsidR="00C75AD5" w:rsidRPr="00C10453" w:rsidRDefault="00C75AD5">
            <w:pPr>
              <w:jc w:val="center"/>
              <w:rPr>
                <w:rFonts w:eastAsiaTheme="minorEastAsia"/>
                <w:szCs w:val="21"/>
              </w:rPr>
            </w:pPr>
            <w:proofErr w:type="gramStart"/>
            <w:r w:rsidRPr="00C10453">
              <w:rPr>
                <w:rFonts w:eastAsiaTheme="minorEastAsia"/>
                <w:szCs w:val="21"/>
              </w:rPr>
              <w:t>个</w:t>
            </w:r>
            <w:proofErr w:type="gramEnd"/>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4</w:t>
            </w:r>
          </w:p>
        </w:tc>
        <w:tc>
          <w:tcPr>
            <w:tcW w:w="5670" w:type="dxa"/>
            <w:vAlign w:val="center"/>
          </w:tcPr>
          <w:p w:rsidR="00C75AD5" w:rsidRPr="00C10453" w:rsidRDefault="00C75AD5">
            <w:pPr>
              <w:rPr>
                <w:rFonts w:eastAsiaTheme="minorEastAsia"/>
                <w:szCs w:val="21"/>
              </w:rPr>
            </w:pPr>
            <w:r w:rsidRPr="00C10453">
              <w:rPr>
                <w:rFonts w:eastAsiaTheme="minorEastAsia"/>
                <w:szCs w:val="21"/>
              </w:rPr>
              <w:t>AC220V</w:t>
            </w:r>
          </w:p>
          <w:p w:rsidR="00C75AD5" w:rsidRPr="00C10453" w:rsidRDefault="00C75AD5">
            <w:pPr>
              <w:rPr>
                <w:rFonts w:eastAsiaTheme="minorEastAsia"/>
                <w:szCs w:val="21"/>
              </w:rPr>
            </w:pPr>
            <w:r w:rsidRPr="00C10453">
              <w:rPr>
                <w:rFonts w:eastAsiaTheme="minorEastAsia"/>
                <w:szCs w:val="21"/>
              </w:rPr>
              <w:t>触点形式：</w:t>
            </w:r>
            <w:r w:rsidRPr="00C10453">
              <w:rPr>
                <w:rFonts w:eastAsiaTheme="minorEastAsia"/>
                <w:szCs w:val="21"/>
              </w:rPr>
              <w:t>4Z</w:t>
            </w:r>
          </w:p>
          <w:p w:rsidR="00C75AD5" w:rsidRPr="00C10453" w:rsidRDefault="00C75AD5">
            <w:pPr>
              <w:rPr>
                <w:rFonts w:eastAsiaTheme="minorEastAsia"/>
                <w:szCs w:val="21"/>
              </w:rPr>
            </w:pPr>
            <w:r w:rsidRPr="00C10453">
              <w:rPr>
                <w:rFonts w:eastAsiaTheme="minorEastAsia"/>
                <w:szCs w:val="21"/>
              </w:rPr>
              <w:t>额定电压</w:t>
            </w:r>
            <w:r w:rsidRPr="00C10453">
              <w:rPr>
                <w:rFonts w:eastAsiaTheme="minorEastAsia"/>
                <w:szCs w:val="21"/>
              </w:rPr>
              <w:t>(V)</w:t>
            </w:r>
            <w:r w:rsidRPr="00C10453">
              <w:rPr>
                <w:rFonts w:eastAsiaTheme="minorEastAsia"/>
                <w:szCs w:val="21"/>
              </w:rPr>
              <w:t>：</w:t>
            </w:r>
            <w:r w:rsidRPr="00C10453">
              <w:rPr>
                <w:rFonts w:eastAsiaTheme="minorEastAsia"/>
                <w:szCs w:val="21"/>
              </w:rPr>
              <w:t>AC220</w:t>
            </w:r>
          </w:p>
          <w:p w:rsidR="00C75AD5" w:rsidRPr="00C10453" w:rsidRDefault="00C75AD5">
            <w:pPr>
              <w:rPr>
                <w:rFonts w:eastAsiaTheme="minorEastAsia"/>
                <w:szCs w:val="21"/>
              </w:rPr>
            </w:pPr>
            <w:r w:rsidRPr="00C10453">
              <w:rPr>
                <w:rFonts w:eastAsiaTheme="minorEastAsia"/>
                <w:szCs w:val="21"/>
              </w:rPr>
              <w:lastRenderedPageBreak/>
              <w:t>引出端形式：插拔式</w:t>
            </w:r>
          </w:p>
          <w:p w:rsidR="00C75AD5" w:rsidRPr="00C10453" w:rsidRDefault="00C75AD5">
            <w:pPr>
              <w:rPr>
                <w:rFonts w:eastAsiaTheme="minorEastAsia"/>
                <w:szCs w:val="21"/>
              </w:rPr>
            </w:pPr>
            <w:r w:rsidRPr="00C10453">
              <w:rPr>
                <w:rFonts w:eastAsiaTheme="minorEastAsia"/>
                <w:szCs w:val="21"/>
              </w:rPr>
              <w:t>最大开关电压（</w:t>
            </w:r>
            <w:r w:rsidRPr="00C10453">
              <w:rPr>
                <w:rFonts w:eastAsiaTheme="minorEastAsia"/>
                <w:szCs w:val="21"/>
              </w:rPr>
              <w:t>V)</w:t>
            </w:r>
            <w:r w:rsidRPr="00C10453">
              <w:rPr>
                <w:rFonts w:eastAsiaTheme="minorEastAsia"/>
                <w:szCs w:val="21"/>
              </w:rPr>
              <w:t>：</w:t>
            </w:r>
            <w:r w:rsidRPr="00C10453">
              <w:rPr>
                <w:rFonts w:eastAsiaTheme="minorEastAsia"/>
                <w:szCs w:val="21"/>
              </w:rPr>
              <w:t>AC250/DC125</w:t>
            </w:r>
          </w:p>
          <w:p w:rsidR="00C75AD5" w:rsidRPr="00C10453" w:rsidRDefault="00C75AD5">
            <w:pPr>
              <w:rPr>
                <w:rFonts w:eastAsiaTheme="minorEastAsia"/>
                <w:szCs w:val="21"/>
              </w:rPr>
            </w:pPr>
            <w:r w:rsidRPr="00C10453">
              <w:rPr>
                <w:rFonts w:eastAsiaTheme="minorEastAsia"/>
                <w:szCs w:val="21"/>
              </w:rPr>
              <w:t>最大开关电流</w:t>
            </w:r>
            <w:r w:rsidRPr="00C10453">
              <w:rPr>
                <w:rFonts w:eastAsiaTheme="minorEastAsia"/>
                <w:szCs w:val="21"/>
              </w:rPr>
              <w:t>(A)</w:t>
            </w:r>
            <w:r w:rsidRPr="00C10453">
              <w:rPr>
                <w:rFonts w:eastAsiaTheme="minorEastAsia"/>
                <w:szCs w:val="21"/>
              </w:rPr>
              <w:t>：</w:t>
            </w:r>
            <w:r w:rsidRPr="00C10453">
              <w:rPr>
                <w:rFonts w:eastAsiaTheme="minorEastAsia"/>
                <w:szCs w:val="21"/>
              </w:rPr>
              <w:t>3</w:t>
            </w:r>
          </w:p>
          <w:p w:rsidR="00C75AD5" w:rsidRPr="00C10453" w:rsidRDefault="00C75AD5">
            <w:pPr>
              <w:rPr>
                <w:rFonts w:eastAsiaTheme="minorEastAsia"/>
                <w:szCs w:val="21"/>
              </w:rPr>
            </w:pPr>
            <w:r w:rsidRPr="00C10453">
              <w:rPr>
                <w:rFonts w:eastAsiaTheme="minorEastAsia"/>
                <w:szCs w:val="21"/>
              </w:rPr>
              <w:t>最大切换功率</w:t>
            </w:r>
            <w:r w:rsidRPr="00C10453">
              <w:rPr>
                <w:rFonts w:eastAsiaTheme="minorEastAsia"/>
                <w:szCs w:val="21"/>
              </w:rPr>
              <w:t>(VA/W)</w:t>
            </w:r>
            <w:r w:rsidRPr="00C10453">
              <w:rPr>
                <w:rFonts w:eastAsiaTheme="minorEastAsia"/>
                <w:szCs w:val="21"/>
              </w:rPr>
              <w:t>：</w:t>
            </w:r>
            <w:r w:rsidRPr="00C10453">
              <w:rPr>
                <w:rFonts w:eastAsiaTheme="minorEastAsia"/>
                <w:szCs w:val="21"/>
              </w:rPr>
              <w:t>660/84</w:t>
            </w:r>
          </w:p>
          <w:p w:rsidR="00C75AD5" w:rsidRPr="00C10453" w:rsidRDefault="00C75AD5">
            <w:pPr>
              <w:rPr>
                <w:rFonts w:eastAsiaTheme="minorEastAsia"/>
                <w:szCs w:val="21"/>
              </w:rPr>
            </w:pPr>
            <w:r w:rsidRPr="00C10453">
              <w:rPr>
                <w:rFonts w:eastAsiaTheme="minorEastAsia"/>
                <w:szCs w:val="21"/>
              </w:rPr>
              <w:t>线圈额定控制电压</w:t>
            </w:r>
            <w:r w:rsidRPr="00C10453">
              <w:rPr>
                <w:rFonts w:eastAsiaTheme="minorEastAsia"/>
                <w:szCs w:val="21"/>
              </w:rPr>
              <w:t>(V)</w:t>
            </w:r>
            <w:r w:rsidRPr="00C10453">
              <w:rPr>
                <w:rFonts w:eastAsiaTheme="minorEastAsia"/>
                <w:szCs w:val="21"/>
              </w:rPr>
              <w:t>：</w:t>
            </w:r>
            <w:r w:rsidRPr="00C10453">
              <w:rPr>
                <w:rFonts w:eastAsiaTheme="minorEastAsia"/>
                <w:szCs w:val="21"/>
              </w:rPr>
              <w:t>AC6-380</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lastRenderedPageBreak/>
              <w:t>9</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强手操</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套</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2</w:t>
            </w:r>
          </w:p>
        </w:tc>
        <w:tc>
          <w:tcPr>
            <w:tcW w:w="5670" w:type="dxa"/>
            <w:vAlign w:val="center"/>
          </w:tcPr>
          <w:p w:rsidR="00C75AD5" w:rsidRPr="00C10453" w:rsidRDefault="00C75AD5">
            <w:pPr>
              <w:rPr>
                <w:rFonts w:eastAsiaTheme="minorEastAsia"/>
                <w:szCs w:val="21"/>
              </w:rPr>
            </w:pPr>
            <w:r w:rsidRPr="00C10453">
              <w:rPr>
                <w:rFonts w:eastAsiaTheme="minorEastAsia"/>
                <w:szCs w:val="21"/>
              </w:rPr>
              <w:t>1.</w:t>
            </w:r>
            <w:r w:rsidRPr="00C10453">
              <w:rPr>
                <w:rFonts w:eastAsiaTheme="minorEastAsia"/>
                <w:szCs w:val="21"/>
              </w:rPr>
              <w:t>执行标准：</w:t>
            </w:r>
            <w:r w:rsidRPr="00C10453">
              <w:rPr>
                <w:rFonts w:eastAsiaTheme="minorEastAsia"/>
                <w:szCs w:val="21"/>
              </w:rPr>
              <w:t>GB3836-2000 IEC60079</w:t>
            </w:r>
          </w:p>
          <w:p w:rsidR="00C75AD5" w:rsidRPr="00C10453" w:rsidRDefault="00C75AD5">
            <w:pPr>
              <w:rPr>
                <w:rFonts w:eastAsiaTheme="minorEastAsia"/>
                <w:szCs w:val="21"/>
              </w:rPr>
            </w:pPr>
            <w:r w:rsidRPr="00C10453">
              <w:rPr>
                <w:rFonts w:eastAsiaTheme="minorEastAsia"/>
                <w:szCs w:val="21"/>
              </w:rPr>
              <w:t>2.</w:t>
            </w:r>
            <w:r w:rsidRPr="00C10453">
              <w:rPr>
                <w:rFonts w:eastAsiaTheme="minorEastAsia"/>
                <w:szCs w:val="21"/>
              </w:rPr>
              <w:t>额定电压：</w:t>
            </w:r>
            <w:r w:rsidRPr="00C10453">
              <w:rPr>
                <w:rFonts w:eastAsiaTheme="minorEastAsia"/>
                <w:szCs w:val="21"/>
              </w:rPr>
              <w:t>AC380V/220V</w:t>
            </w:r>
          </w:p>
          <w:p w:rsidR="00C75AD5" w:rsidRPr="00C10453" w:rsidRDefault="00C75AD5">
            <w:pPr>
              <w:rPr>
                <w:rFonts w:eastAsiaTheme="minorEastAsia"/>
                <w:szCs w:val="21"/>
              </w:rPr>
            </w:pPr>
            <w:r w:rsidRPr="00C10453">
              <w:rPr>
                <w:rFonts w:eastAsiaTheme="minorEastAsia"/>
                <w:szCs w:val="21"/>
              </w:rPr>
              <w:t>3.</w:t>
            </w:r>
            <w:r w:rsidRPr="00C10453">
              <w:rPr>
                <w:rFonts w:eastAsiaTheme="minorEastAsia"/>
                <w:szCs w:val="21"/>
              </w:rPr>
              <w:t>额定电流：</w:t>
            </w:r>
            <w:r w:rsidRPr="00C10453">
              <w:rPr>
                <w:rFonts w:eastAsiaTheme="minorEastAsia"/>
                <w:szCs w:val="21"/>
              </w:rPr>
              <w:t>10A</w:t>
            </w:r>
          </w:p>
          <w:p w:rsidR="00C75AD5" w:rsidRPr="00C10453" w:rsidRDefault="00C75AD5">
            <w:pPr>
              <w:rPr>
                <w:rFonts w:eastAsiaTheme="minorEastAsia"/>
                <w:szCs w:val="21"/>
              </w:rPr>
            </w:pPr>
            <w:r w:rsidRPr="00C10453">
              <w:rPr>
                <w:rFonts w:eastAsiaTheme="minorEastAsia"/>
                <w:szCs w:val="21"/>
              </w:rPr>
              <w:t>4.</w:t>
            </w:r>
            <w:r w:rsidRPr="00C10453">
              <w:rPr>
                <w:rFonts w:eastAsiaTheme="minorEastAsia"/>
                <w:szCs w:val="21"/>
              </w:rPr>
              <w:t>防护等级：</w:t>
            </w:r>
            <w:r w:rsidRPr="00C10453">
              <w:rPr>
                <w:rFonts w:eastAsiaTheme="minorEastAsia"/>
                <w:szCs w:val="21"/>
              </w:rPr>
              <w:t>IP65</w:t>
            </w:r>
          </w:p>
          <w:p w:rsidR="00C75AD5" w:rsidRPr="00C10453" w:rsidRDefault="00C75AD5">
            <w:pPr>
              <w:rPr>
                <w:rFonts w:eastAsiaTheme="minorEastAsia"/>
                <w:szCs w:val="21"/>
              </w:rPr>
            </w:pPr>
            <w:r w:rsidRPr="00C10453">
              <w:rPr>
                <w:rFonts w:eastAsiaTheme="minorEastAsia"/>
                <w:szCs w:val="21"/>
              </w:rPr>
              <w:t>5.</w:t>
            </w:r>
            <w:r w:rsidRPr="00C10453">
              <w:rPr>
                <w:rFonts w:eastAsiaTheme="minorEastAsia"/>
                <w:szCs w:val="21"/>
              </w:rPr>
              <w:t>防腐等级：</w:t>
            </w:r>
            <w:r w:rsidRPr="00C10453">
              <w:rPr>
                <w:rFonts w:eastAsiaTheme="minorEastAsia"/>
                <w:szCs w:val="21"/>
              </w:rPr>
              <w:t>WF2</w:t>
            </w:r>
          </w:p>
          <w:p w:rsidR="00C75AD5" w:rsidRPr="00C10453" w:rsidRDefault="00C75AD5">
            <w:pPr>
              <w:rPr>
                <w:rFonts w:eastAsiaTheme="minorEastAsia"/>
                <w:szCs w:val="21"/>
              </w:rPr>
            </w:pPr>
            <w:r w:rsidRPr="00C10453">
              <w:rPr>
                <w:rFonts w:eastAsiaTheme="minorEastAsia"/>
                <w:szCs w:val="21"/>
              </w:rPr>
              <w:t>6.</w:t>
            </w:r>
            <w:r w:rsidRPr="00C10453">
              <w:rPr>
                <w:rFonts w:eastAsiaTheme="minorEastAsia"/>
                <w:szCs w:val="21"/>
              </w:rPr>
              <w:t>进线口规格：</w:t>
            </w:r>
            <w:r w:rsidRPr="00C10453">
              <w:rPr>
                <w:rFonts w:eastAsiaTheme="minorEastAsia"/>
                <w:szCs w:val="21"/>
              </w:rPr>
              <w:t>G1”</w:t>
            </w:r>
          </w:p>
          <w:p w:rsidR="00C75AD5" w:rsidRPr="00C10453" w:rsidRDefault="00C75AD5">
            <w:pPr>
              <w:rPr>
                <w:rFonts w:eastAsiaTheme="minorEastAsia"/>
                <w:szCs w:val="21"/>
              </w:rPr>
            </w:pPr>
            <w:r w:rsidRPr="00C10453">
              <w:rPr>
                <w:rFonts w:eastAsiaTheme="minorEastAsia"/>
                <w:szCs w:val="21"/>
              </w:rPr>
              <w:t>7.</w:t>
            </w:r>
            <w:r w:rsidRPr="00C10453">
              <w:rPr>
                <w:rFonts w:eastAsiaTheme="minorEastAsia"/>
                <w:szCs w:val="21"/>
              </w:rPr>
              <w:t>电缆规格：</w:t>
            </w:r>
            <w:r w:rsidRPr="00C10453">
              <w:rPr>
                <w:rFonts w:eastAsiaTheme="minorEastAsia"/>
                <w:szCs w:val="21"/>
              </w:rPr>
              <w:t>Ф11mm-Ф18mm</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10</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立柜</w:t>
            </w:r>
            <w:r w:rsidRPr="00C10453">
              <w:rPr>
                <w:rFonts w:eastAsiaTheme="minorEastAsia"/>
                <w:szCs w:val="21"/>
              </w:rPr>
              <w:t>(</w:t>
            </w:r>
            <w:r w:rsidRPr="00C10453">
              <w:rPr>
                <w:rFonts w:eastAsiaTheme="minorEastAsia"/>
                <w:szCs w:val="21"/>
              </w:rPr>
              <w:t>铁质</w:t>
            </w:r>
            <w:r w:rsidRPr="00C10453">
              <w:rPr>
                <w:rFonts w:eastAsiaTheme="minorEastAsia"/>
                <w:szCs w:val="21"/>
              </w:rPr>
              <w:t>)</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只</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2</w:t>
            </w:r>
          </w:p>
        </w:tc>
        <w:tc>
          <w:tcPr>
            <w:tcW w:w="5670" w:type="dxa"/>
            <w:vAlign w:val="center"/>
          </w:tcPr>
          <w:p w:rsidR="00C75AD5" w:rsidRPr="00C10453" w:rsidRDefault="00C75AD5">
            <w:pPr>
              <w:rPr>
                <w:rFonts w:eastAsiaTheme="minorEastAsia"/>
                <w:szCs w:val="21"/>
              </w:rPr>
            </w:pPr>
            <w:r w:rsidRPr="00C10453">
              <w:rPr>
                <w:rFonts w:eastAsiaTheme="minorEastAsia"/>
                <w:szCs w:val="21"/>
              </w:rPr>
              <w:t>1100*500*100</w:t>
            </w:r>
          </w:p>
          <w:p w:rsidR="00C75AD5" w:rsidRPr="00C10453" w:rsidRDefault="00C75AD5">
            <w:pPr>
              <w:rPr>
                <w:rFonts w:eastAsiaTheme="minorEastAsia"/>
                <w:szCs w:val="21"/>
              </w:rPr>
            </w:pPr>
            <w:r w:rsidRPr="00C10453">
              <w:rPr>
                <w:rFonts w:eastAsiaTheme="minorEastAsia"/>
                <w:szCs w:val="21"/>
              </w:rPr>
              <w:t>1100*500*400</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11</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烟温传感器</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支</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1</w:t>
            </w:r>
          </w:p>
        </w:tc>
        <w:tc>
          <w:tcPr>
            <w:tcW w:w="5670" w:type="dxa"/>
            <w:vAlign w:val="center"/>
          </w:tcPr>
          <w:p w:rsidR="00C75AD5" w:rsidRPr="00C10453" w:rsidRDefault="00C75AD5">
            <w:pPr>
              <w:rPr>
                <w:rFonts w:eastAsiaTheme="minorEastAsia"/>
                <w:szCs w:val="21"/>
              </w:rPr>
            </w:pPr>
            <w:r w:rsidRPr="00C10453">
              <w:rPr>
                <w:rFonts w:eastAsiaTheme="minorEastAsia"/>
                <w:szCs w:val="21"/>
              </w:rPr>
              <w:t>PT100,</w:t>
            </w:r>
            <w:proofErr w:type="gramStart"/>
            <w:r w:rsidRPr="00C10453">
              <w:rPr>
                <w:rFonts w:eastAsiaTheme="minorEastAsia"/>
                <w:szCs w:val="21"/>
              </w:rPr>
              <w:t>利旧</w:t>
            </w:r>
            <w:proofErr w:type="gramEnd"/>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12</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变压器</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只</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1</w:t>
            </w:r>
          </w:p>
        </w:tc>
        <w:tc>
          <w:tcPr>
            <w:tcW w:w="5670" w:type="dxa"/>
            <w:vAlign w:val="center"/>
          </w:tcPr>
          <w:p w:rsidR="00C75AD5" w:rsidRPr="00C10453" w:rsidRDefault="00C75AD5">
            <w:pPr>
              <w:rPr>
                <w:rFonts w:eastAsiaTheme="minorEastAsia"/>
                <w:szCs w:val="21"/>
              </w:rPr>
            </w:pPr>
            <w:r w:rsidRPr="00C10453">
              <w:rPr>
                <w:rFonts w:eastAsiaTheme="minorEastAsia"/>
                <w:szCs w:val="21"/>
              </w:rPr>
              <w:t>100W</w:t>
            </w:r>
            <w:r w:rsidRPr="00C10453">
              <w:rPr>
                <w:rFonts w:eastAsiaTheme="minorEastAsia"/>
                <w:szCs w:val="21"/>
              </w:rPr>
              <w:t>，</w:t>
            </w:r>
            <w:r w:rsidRPr="00C10453">
              <w:rPr>
                <w:rFonts w:eastAsiaTheme="minorEastAsia"/>
                <w:szCs w:val="21"/>
              </w:rPr>
              <w:t>AC36V</w:t>
            </w:r>
            <w:r w:rsidRPr="00C10453">
              <w:rPr>
                <w:rFonts w:eastAsiaTheme="minorEastAsia"/>
                <w:szCs w:val="21"/>
              </w:rPr>
              <w:t>输出</w:t>
            </w:r>
          </w:p>
          <w:p w:rsidR="00C75AD5" w:rsidRPr="00C10453" w:rsidRDefault="00C75AD5">
            <w:pPr>
              <w:rPr>
                <w:rFonts w:eastAsiaTheme="minorEastAsia"/>
                <w:szCs w:val="21"/>
              </w:rPr>
            </w:pPr>
            <w:r w:rsidRPr="00C10453">
              <w:rPr>
                <w:rFonts w:eastAsiaTheme="minorEastAsia"/>
                <w:szCs w:val="21"/>
              </w:rPr>
              <w:t>额定容量：</w:t>
            </w:r>
            <w:r w:rsidRPr="00C10453">
              <w:rPr>
                <w:rFonts w:eastAsiaTheme="minorEastAsia"/>
                <w:szCs w:val="21"/>
              </w:rPr>
              <w:t>100VA</w:t>
            </w:r>
            <w:r w:rsidRPr="00C10453">
              <w:rPr>
                <w:rFonts w:eastAsiaTheme="minorEastAsia"/>
                <w:szCs w:val="21"/>
              </w:rPr>
              <w:t>；绝缘电阻</w:t>
            </w:r>
            <w:r w:rsidRPr="00C10453">
              <w:rPr>
                <w:rFonts w:eastAsiaTheme="minorEastAsia"/>
                <w:szCs w:val="21"/>
              </w:rPr>
              <w:t>≥20MΩ</w:t>
            </w:r>
            <w:r w:rsidRPr="00C10453">
              <w:rPr>
                <w:rFonts w:eastAsiaTheme="minorEastAsia"/>
                <w:szCs w:val="21"/>
              </w:rPr>
              <w:t>；效率：</w:t>
            </w:r>
            <w:r w:rsidRPr="00C10453">
              <w:rPr>
                <w:rFonts w:eastAsiaTheme="minorEastAsia"/>
                <w:szCs w:val="21"/>
              </w:rPr>
              <w:t>≥95%</w:t>
            </w:r>
            <w:r w:rsidRPr="00C10453">
              <w:rPr>
                <w:rFonts w:eastAsiaTheme="minorEastAsia"/>
                <w:szCs w:val="21"/>
              </w:rPr>
              <w:t>；接线安全性高、防护等级</w:t>
            </w:r>
            <w:proofErr w:type="gramStart"/>
            <w:r w:rsidRPr="00C10453">
              <w:rPr>
                <w:rFonts w:eastAsiaTheme="minorEastAsia"/>
                <w:szCs w:val="21"/>
              </w:rPr>
              <w:t>高能够</w:t>
            </w:r>
            <w:proofErr w:type="gramEnd"/>
            <w:r w:rsidRPr="00C10453">
              <w:rPr>
                <w:rFonts w:eastAsiaTheme="minorEastAsia"/>
                <w:szCs w:val="21"/>
              </w:rPr>
              <w:t>在额定负载中长期有效工作；紫铜芯线，硅钢片紧密叠装。</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13</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压力控制器</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只</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1</w:t>
            </w:r>
          </w:p>
        </w:tc>
        <w:tc>
          <w:tcPr>
            <w:tcW w:w="5670" w:type="dxa"/>
            <w:vAlign w:val="center"/>
          </w:tcPr>
          <w:p w:rsidR="00C75AD5" w:rsidRPr="00C10453" w:rsidRDefault="00C75AD5">
            <w:pPr>
              <w:rPr>
                <w:rFonts w:eastAsiaTheme="minorEastAsia"/>
                <w:szCs w:val="21"/>
              </w:rPr>
            </w:pPr>
            <w:r w:rsidRPr="00C10453">
              <w:rPr>
                <w:rFonts w:eastAsiaTheme="minorEastAsia"/>
                <w:szCs w:val="21"/>
              </w:rPr>
              <w:t>0-1.6MPa</w:t>
            </w:r>
          </w:p>
          <w:p w:rsidR="00C75AD5" w:rsidRPr="00C10453" w:rsidRDefault="00C75AD5">
            <w:pPr>
              <w:rPr>
                <w:rFonts w:eastAsiaTheme="minorEastAsia"/>
                <w:szCs w:val="21"/>
              </w:rPr>
            </w:pPr>
            <w:r w:rsidRPr="00C10453">
              <w:rPr>
                <w:rFonts w:eastAsiaTheme="minorEastAsia"/>
                <w:szCs w:val="21"/>
              </w:rPr>
              <w:t>适用于调节、监控和报警系统。压力开关适用于气体介质和空气。配备单刀双掷开关，可以直接控制，功率不超过</w:t>
            </w:r>
            <w:r w:rsidRPr="00C10453">
              <w:rPr>
                <w:rFonts w:eastAsiaTheme="minorEastAsia"/>
                <w:szCs w:val="21"/>
              </w:rPr>
              <w:t xml:space="preserve"> 2 kW </w:t>
            </w:r>
            <w:r w:rsidRPr="00C10453">
              <w:rPr>
                <w:rFonts w:eastAsiaTheme="minorEastAsia"/>
                <w:szCs w:val="21"/>
              </w:rPr>
              <w:t>单相交流电机。</w:t>
            </w:r>
          </w:p>
          <w:p w:rsidR="00C75AD5" w:rsidRPr="00C10453" w:rsidRDefault="00C75AD5">
            <w:pPr>
              <w:rPr>
                <w:rFonts w:eastAsiaTheme="minorEastAsia"/>
                <w:szCs w:val="21"/>
              </w:rPr>
            </w:pPr>
            <w:r w:rsidRPr="00C10453">
              <w:rPr>
                <w:rFonts w:eastAsiaTheme="minorEastAsia"/>
                <w:szCs w:val="21"/>
              </w:rPr>
              <w:t>压力范围：</w:t>
            </w:r>
            <w:r w:rsidRPr="00C10453">
              <w:rPr>
                <w:rFonts w:eastAsiaTheme="minorEastAsia"/>
                <w:szCs w:val="21"/>
              </w:rPr>
              <w:t xml:space="preserve"> -0.2 </w:t>
            </w:r>
            <w:r w:rsidRPr="00C10453">
              <w:rPr>
                <w:rFonts w:eastAsiaTheme="minorEastAsia"/>
                <w:szCs w:val="21"/>
              </w:rPr>
              <w:t>到</w:t>
            </w:r>
            <w:r w:rsidRPr="00C10453">
              <w:rPr>
                <w:rFonts w:eastAsiaTheme="minorEastAsia"/>
                <w:szCs w:val="21"/>
              </w:rPr>
              <w:t xml:space="preserve"> 21 bar</w:t>
            </w:r>
          </w:p>
          <w:p w:rsidR="00C75AD5" w:rsidRPr="00C10453" w:rsidRDefault="00C75AD5">
            <w:pPr>
              <w:rPr>
                <w:rFonts w:eastAsiaTheme="minorEastAsia"/>
                <w:szCs w:val="21"/>
              </w:rPr>
            </w:pPr>
            <w:r w:rsidRPr="00C10453">
              <w:rPr>
                <w:rFonts w:eastAsiaTheme="minorEastAsia"/>
                <w:szCs w:val="21"/>
              </w:rPr>
              <w:t>触点负载高</w:t>
            </w:r>
            <w:r w:rsidRPr="00C10453">
              <w:rPr>
                <w:rFonts w:eastAsiaTheme="minorEastAsia"/>
                <w:szCs w:val="21"/>
              </w:rPr>
              <w:t xml:space="preserve"> - </w:t>
            </w:r>
            <w:r w:rsidRPr="00C10453">
              <w:rPr>
                <w:rFonts w:eastAsiaTheme="minorEastAsia"/>
                <w:szCs w:val="21"/>
              </w:rPr>
              <w:t>回跳时间极短</w:t>
            </w:r>
          </w:p>
          <w:p w:rsidR="00C75AD5" w:rsidRPr="00C10453" w:rsidRDefault="00C75AD5">
            <w:pPr>
              <w:rPr>
                <w:rFonts w:eastAsiaTheme="minorEastAsia"/>
                <w:szCs w:val="21"/>
              </w:rPr>
            </w:pPr>
            <w:r w:rsidRPr="00C10453">
              <w:rPr>
                <w:rFonts w:eastAsiaTheme="minorEastAsia"/>
                <w:szCs w:val="21"/>
              </w:rPr>
              <w:t>可以选择镀金的触点系统</w:t>
            </w:r>
          </w:p>
          <w:p w:rsidR="00C75AD5" w:rsidRPr="00C10453" w:rsidRDefault="00C75AD5">
            <w:pPr>
              <w:rPr>
                <w:rFonts w:eastAsiaTheme="minorEastAsia"/>
                <w:szCs w:val="21"/>
              </w:rPr>
            </w:pPr>
            <w:r w:rsidRPr="00C10453">
              <w:rPr>
                <w:rFonts w:eastAsiaTheme="minorEastAsia"/>
                <w:szCs w:val="21"/>
              </w:rPr>
              <w:t>介质：</w:t>
            </w:r>
            <w:r w:rsidRPr="00C10453">
              <w:rPr>
                <w:rFonts w:eastAsiaTheme="minorEastAsia"/>
                <w:szCs w:val="21"/>
              </w:rPr>
              <w:t xml:space="preserve"> </w:t>
            </w:r>
            <w:r w:rsidRPr="00C10453">
              <w:rPr>
                <w:rFonts w:eastAsiaTheme="minorEastAsia"/>
                <w:szCs w:val="21"/>
              </w:rPr>
              <w:t>气体介质和空气</w:t>
            </w:r>
          </w:p>
          <w:p w:rsidR="00C75AD5" w:rsidRPr="00C10453" w:rsidRDefault="00C75AD5">
            <w:pPr>
              <w:rPr>
                <w:rFonts w:eastAsiaTheme="minorEastAsia"/>
                <w:szCs w:val="21"/>
              </w:rPr>
            </w:pPr>
            <w:r w:rsidRPr="00C10453">
              <w:rPr>
                <w:rFonts w:eastAsiaTheme="minorEastAsia"/>
                <w:szCs w:val="21"/>
              </w:rPr>
              <w:t>防护等级</w:t>
            </w:r>
            <w:r w:rsidRPr="00C10453">
              <w:rPr>
                <w:rFonts w:eastAsiaTheme="minorEastAsia"/>
                <w:szCs w:val="21"/>
              </w:rPr>
              <w:t xml:space="preserve"> IP44</w:t>
            </w:r>
          </w:p>
          <w:p w:rsidR="00C75AD5" w:rsidRPr="00C10453" w:rsidRDefault="00C75AD5">
            <w:pPr>
              <w:rPr>
                <w:rFonts w:eastAsiaTheme="minorEastAsia"/>
                <w:szCs w:val="21"/>
              </w:rPr>
            </w:pPr>
            <w:r w:rsidRPr="00C10453">
              <w:rPr>
                <w:rFonts w:eastAsiaTheme="minorEastAsia"/>
                <w:szCs w:val="21"/>
              </w:rPr>
              <w:t>可提供</w:t>
            </w:r>
            <w:r w:rsidRPr="00C10453">
              <w:rPr>
                <w:rFonts w:eastAsiaTheme="minorEastAsia"/>
                <w:szCs w:val="21"/>
              </w:rPr>
              <w:t>IP55</w:t>
            </w:r>
            <w:r w:rsidRPr="00C10453">
              <w:rPr>
                <w:rFonts w:eastAsiaTheme="minorEastAsia"/>
                <w:szCs w:val="21"/>
              </w:rPr>
              <w:t>防护等级</w:t>
            </w:r>
          </w:p>
          <w:p w:rsidR="00C75AD5" w:rsidRPr="00C10453" w:rsidRDefault="00C75AD5">
            <w:pPr>
              <w:rPr>
                <w:rFonts w:eastAsiaTheme="minorEastAsia"/>
                <w:szCs w:val="21"/>
              </w:rPr>
            </w:pPr>
            <w:r w:rsidRPr="00C10453">
              <w:rPr>
                <w:rFonts w:eastAsiaTheme="minorEastAsia"/>
                <w:szCs w:val="21"/>
              </w:rPr>
              <w:t>尺寸小</w:t>
            </w:r>
            <w:r w:rsidRPr="00C10453">
              <w:rPr>
                <w:rFonts w:eastAsiaTheme="minorEastAsia"/>
                <w:szCs w:val="21"/>
              </w:rPr>
              <w:t>-</w:t>
            </w:r>
            <w:r w:rsidRPr="00C10453">
              <w:rPr>
                <w:rFonts w:eastAsiaTheme="minorEastAsia"/>
                <w:szCs w:val="21"/>
              </w:rPr>
              <w:t>节省空间</w:t>
            </w:r>
            <w:r w:rsidRPr="00C10453">
              <w:rPr>
                <w:rFonts w:eastAsiaTheme="minorEastAsia"/>
                <w:szCs w:val="21"/>
              </w:rPr>
              <w:t>-</w:t>
            </w:r>
            <w:r w:rsidRPr="00C10453">
              <w:rPr>
                <w:rFonts w:eastAsiaTheme="minorEastAsia"/>
                <w:szCs w:val="21"/>
              </w:rPr>
              <w:t>易于安装</w:t>
            </w:r>
          </w:p>
          <w:p w:rsidR="00C75AD5" w:rsidRPr="00C10453" w:rsidRDefault="00C75AD5">
            <w:pPr>
              <w:rPr>
                <w:rFonts w:eastAsiaTheme="minorEastAsia"/>
                <w:szCs w:val="21"/>
              </w:rPr>
            </w:pPr>
            <w:r w:rsidRPr="00C10453">
              <w:rPr>
                <w:rFonts w:eastAsiaTheme="minorEastAsia"/>
                <w:szCs w:val="21"/>
              </w:rPr>
              <w:t>抗振，抗冲击</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14</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压力变送器</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只</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2</w:t>
            </w:r>
          </w:p>
        </w:tc>
        <w:tc>
          <w:tcPr>
            <w:tcW w:w="5670" w:type="dxa"/>
            <w:vAlign w:val="center"/>
          </w:tcPr>
          <w:p w:rsidR="00C75AD5" w:rsidRPr="00C10453" w:rsidRDefault="00C75AD5">
            <w:pPr>
              <w:rPr>
                <w:rFonts w:eastAsiaTheme="minorEastAsia"/>
                <w:szCs w:val="21"/>
              </w:rPr>
            </w:pPr>
            <w:r w:rsidRPr="00C10453">
              <w:rPr>
                <w:rFonts w:eastAsiaTheme="minorEastAsia"/>
                <w:szCs w:val="21"/>
              </w:rPr>
              <w:t>24VDC</w:t>
            </w:r>
            <w:r w:rsidRPr="00C10453">
              <w:rPr>
                <w:rFonts w:eastAsiaTheme="minorEastAsia"/>
                <w:szCs w:val="21"/>
              </w:rPr>
              <w:t>供电，</w:t>
            </w:r>
            <w:r w:rsidRPr="00C10453">
              <w:rPr>
                <w:rFonts w:eastAsiaTheme="minorEastAsia"/>
                <w:szCs w:val="21"/>
              </w:rPr>
              <w:t>4-20ma</w:t>
            </w:r>
            <w:r w:rsidRPr="00C10453">
              <w:rPr>
                <w:rFonts w:eastAsiaTheme="minorEastAsia"/>
                <w:szCs w:val="21"/>
              </w:rPr>
              <w:t>输出</w:t>
            </w:r>
          </w:p>
          <w:p w:rsidR="00C75AD5" w:rsidRPr="00C10453" w:rsidRDefault="00C75AD5">
            <w:pPr>
              <w:rPr>
                <w:rFonts w:eastAsiaTheme="minorEastAsia"/>
                <w:szCs w:val="21"/>
              </w:rPr>
            </w:pPr>
            <w:r w:rsidRPr="00C10453">
              <w:rPr>
                <w:rFonts w:eastAsiaTheme="minorEastAsia"/>
                <w:szCs w:val="21"/>
              </w:rPr>
              <w:t>电源电压：</w:t>
            </w:r>
            <w:r w:rsidRPr="00C10453">
              <w:rPr>
                <w:rFonts w:eastAsiaTheme="minorEastAsia"/>
                <w:szCs w:val="21"/>
              </w:rPr>
              <w:t>DC16~28V</w:t>
            </w:r>
            <w:r w:rsidRPr="00C10453">
              <w:rPr>
                <w:rFonts w:eastAsiaTheme="minorEastAsia"/>
                <w:szCs w:val="21"/>
              </w:rPr>
              <w:t>（</w:t>
            </w:r>
            <w:proofErr w:type="gramStart"/>
            <w:r w:rsidRPr="00C10453">
              <w:rPr>
                <w:rFonts w:eastAsiaTheme="minorEastAsia"/>
                <w:szCs w:val="21"/>
              </w:rPr>
              <w:t>本安型经</w:t>
            </w:r>
            <w:proofErr w:type="gramEnd"/>
            <w:r w:rsidRPr="00C10453">
              <w:rPr>
                <w:rFonts w:eastAsiaTheme="minorEastAsia"/>
                <w:szCs w:val="21"/>
              </w:rPr>
              <w:t>安全栅供电）</w:t>
            </w:r>
          </w:p>
          <w:p w:rsidR="00C75AD5" w:rsidRPr="00C10453" w:rsidRDefault="00C75AD5">
            <w:pPr>
              <w:rPr>
                <w:rFonts w:eastAsiaTheme="minorEastAsia"/>
                <w:szCs w:val="21"/>
              </w:rPr>
            </w:pPr>
            <w:r w:rsidRPr="00C10453">
              <w:rPr>
                <w:rFonts w:eastAsiaTheme="minorEastAsia"/>
                <w:szCs w:val="21"/>
              </w:rPr>
              <w:t>输出信号：</w:t>
            </w:r>
            <w:r w:rsidRPr="00C10453">
              <w:rPr>
                <w:rFonts w:eastAsiaTheme="minorEastAsia"/>
                <w:szCs w:val="21"/>
              </w:rPr>
              <w:t>4~20mA</w:t>
            </w:r>
          </w:p>
          <w:p w:rsidR="00C75AD5" w:rsidRPr="00C10453" w:rsidRDefault="00C75AD5">
            <w:pPr>
              <w:rPr>
                <w:rFonts w:eastAsiaTheme="minorEastAsia"/>
                <w:szCs w:val="21"/>
              </w:rPr>
            </w:pPr>
            <w:r w:rsidRPr="00C10453">
              <w:rPr>
                <w:rFonts w:eastAsiaTheme="minorEastAsia"/>
                <w:szCs w:val="21"/>
              </w:rPr>
              <w:t>传输类型：两线制</w:t>
            </w:r>
          </w:p>
          <w:p w:rsidR="00C75AD5" w:rsidRPr="00C10453" w:rsidRDefault="00C75AD5">
            <w:pPr>
              <w:rPr>
                <w:rFonts w:eastAsiaTheme="minorEastAsia"/>
                <w:szCs w:val="21"/>
              </w:rPr>
            </w:pPr>
            <w:r w:rsidRPr="00C10453">
              <w:rPr>
                <w:rFonts w:eastAsiaTheme="minorEastAsia"/>
                <w:szCs w:val="21"/>
              </w:rPr>
              <w:t>膜片材质：</w:t>
            </w:r>
            <w:r w:rsidRPr="00C10453">
              <w:rPr>
                <w:rFonts w:eastAsiaTheme="minorEastAsia"/>
                <w:szCs w:val="21"/>
              </w:rPr>
              <w:t>316L</w:t>
            </w:r>
            <w:r w:rsidRPr="00C10453">
              <w:rPr>
                <w:rFonts w:eastAsiaTheme="minorEastAsia"/>
                <w:szCs w:val="21"/>
              </w:rPr>
              <w:t>不锈钢</w:t>
            </w:r>
            <w:r w:rsidRPr="00C10453">
              <w:rPr>
                <w:rFonts w:eastAsiaTheme="minorEastAsia"/>
                <w:szCs w:val="21"/>
              </w:rPr>
              <w:t>/</w:t>
            </w:r>
            <w:r w:rsidRPr="00C10453">
              <w:rPr>
                <w:rFonts w:eastAsiaTheme="minorEastAsia"/>
                <w:szCs w:val="21"/>
              </w:rPr>
              <w:t>钽</w:t>
            </w:r>
          </w:p>
          <w:p w:rsidR="00C75AD5" w:rsidRPr="00C10453" w:rsidRDefault="00C75AD5">
            <w:pPr>
              <w:rPr>
                <w:rFonts w:eastAsiaTheme="minorEastAsia"/>
                <w:szCs w:val="21"/>
              </w:rPr>
            </w:pPr>
            <w:r w:rsidRPr="00C10453">
              <w:rPr>
                <w:rFonts w:eastAsiaTheme="minorEastAsia"/>
                <w:szCs w:val="21"/>
              </w:rPr>
              <w:t>精</w:t>
            </w:r>
            <w:r w:rsidRPr="00C10453">
              <w:rPr>
                <w:rFonts w:eastAsiaTheme="minorEastAsia"/>
                <w:szCs w:val="21"/>
              </w:rPr>
              <w:t xml:space="preserve">   </w:t>
            </w:r>
            <w:r w:rsidRPr="00C10453">
              <w:rPr>
                <w:rFonts w:eastAsiaTheme="minorEastAsia"/>
                <w:szCs w:val="21"/>
              </w:rPr>
              <w:t>度：</w:t>
            </w:r>
            <w:r w:rsidRPr="00C10453">
              <w:rPr>
                <w:rFonts w:eastAsiaTheme="minorEastAsia"/>
                <w:szCs w:val="21"/>
              </w:rPr>
              <w:t>±0.1%FS</w:t>
            </w:r>
            <w:r w:rsidRPr="00C10453">
              <w:rPr>
                <w:rFonts w:eastAsiaTheme="minorEastAsia"/>
                <w:szCs w:val="21"/>
              </w:rPr>
              <w:t>（典型）、</w:t>
            </w:r>
            <w:r w:rsidRPr="00C10453">
              <w:rPr>
                <w:rFonts w:eastAsiaTheme="minorEastAsia"/>
                <w:szCs w:val="21"/>
              </w:rPr>
              <w:t>±0.25%FS</w:t>
            </w:r>
            <w:r w:rsidRPr="00C10453">
              <w:rPr>
                <w:rFonts w:eastAsiaTheme="minorEastAsia"/>
                <w:szCs w:val="21"/>
              </w:rPr>
              <w:t>（最大）</w:t>
            </w:r>
          </w:p>
          <w:p w:rsidR="00C75AD5" w:rsidRPr="00C10453" w:rsidRDefault="00C75AD5">
            <w:pPr>
              <w:rPr>
                <w:rFonts w:eastAsiaTheme="minorEastAsia"/>
                <w:szCs w:val="21"/>
              </w:rPr>
            </w:pPr>
            <w:r w:rsidRPr="00C10453">
              <w:rPr>
                <w:rFonts w:eastAsiaTheme="minorEastAsia"/>
                <w:szCs w:val="21"/>
              </w:rPr>
              <w:t>压力接口：不锈钢</w:t>
            </w:r>
            <w:r w:rsidRPr="00C10453">
              <w:rPr>
                <w:rFonts w:eastAsiaTheme="minorEastAsia"/>
                <w:szCs w:val="21"/>
              </w:rPr>
              <w:t>1Cr18Ni9Ti/</w:t>
            </w:r>
            <w:r w:rsidRPr="00C10453">
              <w:rPr>
                <w:rFonts w:eastAsiaTheme="minorEastAsia"/>
                <w:szCs w:val="21"/>
              </w:rPr>
              <w:t>哈氏合金</w:t>
            </w:r>
            <w:r w:rsidRPr="00C10453">
              <w:rPr>
                <w:rFonts w:eastAsiaTheme="minorEastAsia"/>
                <w:szCs w:val="21"/>
              </w:rPr>
              <w:t>C</w:t>
            </w:r>
          </w:p>
          <w:p w:rsidR="00C75AD5" w:rsidRPr="00C10453" w:rsidRDefault="00C75AD5">
            <w:pPr>
              <w:rPr>
                <w:rFonts w:eastAsiaTheme="minorEastAsia"/>
                <w:szCs w:val="21"/>
              </w:rPr>
            </w:pPr>
            <w:r w:rsidRPr="00C10453">
              <w:rPr>
                <w:rFonts w:eastAsiaTheme="minorEastAsia"/>
                <w:szCs w:val="21"/>
              </w:rPr>
              <w:t>防护等级：</w:t>
            </w:r>
            <w:r w:rsidRPr="00C10453">
              <w:rPr>
                <w:rFonts w:eastAsiaTheme="minorEastAsia"/>
                <w:szCs w:val="21"/>
              </w:rPr>
              <w:t> IP65</w:t>
            </w:r>
          </w:p>
          <w:p w:rsidR="00C75AD5" w:rsidRPr="00C10453" w:rsidRDefault="00C75AD5">
            <w:pPr>
              <w:rPr>
                <w:rFonts w:eastAsiaTheme="minorEastAsia"/>
                <w:szCs w:val="21"/>
              </w:rPr>
            </w:pPr>
            <w:r w:rsidRPr="00C10453">
              <w:rPr>
                <w:rFonts w:eastAsiaTheme="minorEastAsia"/>
                <w:szCs w:val="21"/>
              </w:rPr>
              <w:t>工作环境温度：</w:t>
            </w:r>
            <w:r w:rsidRPr="00C10453">
              <w:rPr>
                <w:rFonts w:ascii="宋体" w:hAnsi="宋体" w:cs="宋体" w:hint="eastAsia"/>
                <w:szCs w:val="21"/>
              </w:rPr>
              <w:t>‐</w:t>
            </w:r>
            <w:r w:rsidRPr="00C10453">
              <w:rPr>
                <w:rFonts w:eastAsiaTheme="minorEastAsia"/>
                <w:szCs w:val="21"/>
              </w:rPr>
              <w:t>40~+80</w:t>
            </w:r>
            <w:r w:rsidRPr="00C10453">
              <w:rPr>
                <w:rFonts w:ascii="宋体" w:hAnsi="宋体" w:cs="宋体" w:hint="eastAsia"/>
                <w:szCs w:val="21"/>
              </w:rPr>
              <w:t>℃</w:t>
            </w:r>
            <w:r w:rsidRPr="00C10453">
              <w:rPr>
                <w:rFonts w:eastAsiaTheme="minorEastAsia"/>
                <w:szCs w:val="21"/>
              </w:rPr>
              <w:t xml:space="preserve">             </w:t>
            </w:r>
          </w:p>
          <w:p w:rsidR="00C75AD5" w:rsidRPr="00C10453" w:rsidRDefault="00C75AD5">
            <w:pPr>
              <w:rPr>
                <w:rFonts w:eastAsiaTheme="minorEastAsia"/>
                <w:szCs w:val="21"/>
              </w:rPr>
            </w:pPr>
            <w:r w:rsidRPr="00C10453">
              <w:rPr>
                <w:rFonts w:eastAsiaTheme="minorEastAsia"/>
                <w:szCs w:val="21"/>
              </w:rPr>
              <w:t>湿度：</w:t>
            </w:r>
            <w:r w:rsidRPr="00C10453">
              <w:rPr>
                <w:rFonts w:eastAsiaTheme="minorEastAsia"/>
                <w:szCs w:val="21"/>
              </w:rPr>
              <w:t>0~90%RH</w:t>
            </w:r>
          </w:p>
          <w:p w:rsidR="00C75AD5" w:rsidRPr="00C10453" w:rsidRDefault="00C75AD5">
            <w:pPr>
              <w:rPr>
                <w:rFonts w:eastAsiaTheme="minorEastAsia"/>
                <w:szCs w:val="21"/>
              </w:rPr>
            </w:pPr>
            <w:r w:rsidRPr="00C10453">
              <w:rPr>
                <w:rFonts w:eastAsiaTheme="minorEastAsia"/>
                <w:szCs w:val="21"/>
              </w:rPr>
              <w:t>过程连接：</w:t>
            </w:r>
            <w:r w:rsidRPr="00C10453">
              <w:rPr>
                <w:rFonts w:eastAsiaTheme="minorEastAsia"/>
                <w:szCs w:val="21"/>
              </w:rPr>
              <w:t> M20*1.5</w:t>
            </w:r>
            <w:r w:rsidRPr="00C10453">
              <w:rPr>
                <w:rFonts w:eastAsiaTheme="minorEastAsia"/>
                <w:szCs w:val="21"/>
              </w:rPr>
              <w:t>外螺纹（膜片内藏）</w:t>
            </w:r>
            <w:r w:rsidRPr="00C10453">
              <w:rPr>
                <w:rFonts w:eastAsiaTheme="minorEastAsia"/>
                <w:szCs w:val="21"/>
              </w:rPr>
              <w:t>/G1/2</w:t>
            </w:r>
            <w:r w:rsidRPr="00C10453">
              <w:rPr>
                <w:rFonts w:eastAsiaTheme="minorEastAsia"/>
                <w:szCs w:val="21"/>
              </w:rPr>
              <w:t>外螺纹（膜</w:t>
            </w:r>
            <w:r w:rsidRPr="00C10453">
              <w:rPr>
                <w:rFonts w:eastAsiaTheme="minorEastAsia"/>
                <w:szCs w:val="21"/>
              </w:rPr>
              <w:lastRenderedPageBreak/>
              <w:t>片内藏）</w:t>
            </w:r>
          </w:p>
          <w:p w:rsidR="00C75AD5" w:rsidRPr="00C10453" w:rsidRDefault="00C75AD5">
            <w:pPr>
              <w:rPr>
                <w:rFonts w:eastAsiaTheme="minorEastAsia"/>
                <w:szCs w:val="21"/>
              </w:rPr>
            </w:pPr>
            <w:r w:rsidRPr="00C10453">
              <w:rPr>
                <w:rFonts w:eastAsiaTheme="minorEastAsia"/>
                <w:szCs w:val="21"/>
              </w:rPr>
              <w:t>M20*1.5</w:t>
            </w:r>
            <w:r w:rsidRPr="00C10453">
              <w:rPr>
                <w:rFonts w:eastAsiaTheme="minorEastAsia"/>
                <w:szCs w:val="21"/>
              </w:rPr>
              <w:t>外螺纹（齐平膜型）</w:t>
            </w:r>
            <w:r w:rsidRPr="00C10453">
              <w:rPr>
                <w:rFonts w:eastAsiaTheme="minorEastAsia"/>
                <w:szCs w:val="21"/>
              </w:rPr>
              <w:t>/</w:t>
            </w:r>
            <w:r w:rsidRPr="00C10453">
              <w:rPr>
                <w:rFonts w:eastAsiaTheme="minorEastAsia"/>
                <w:szCs w:val="21"/>
              </w:rPr>
              <w:t>卡箍型</w:t>
            </w:r>
          </w:p>
          <w:p w:rsidR="00C75AD5" w:rsidRPr="00C10453" w:rsidRDefault="00C75AD5">
            <w:pPr>
              <w:rPr>
                <w:rFonts w:eastAsiaTheme="minorEastAsia"/>
                <w:szCs w:val="21"/>
              </w:rPr>
            </w:pPr>
            <w:r w:rsidRPr="00C10453">
              <w:rPr>
                <w:rFonts w:eastAsiaTheme="minorEastAsia"/>
                <w:szCs w:val="21"/>
              </w:rPr>
              <w:t>压力类型：</w:t>
            </w:r>
            <w:proofErr w:type="gramStart"/>
            <w:r w:rsidRPr="00C10453">
              <w:rPr>
                <w:rFonts w:eastAsiaTheme="minorEastAsia"/>
                <w:szCs w:val="21"/>
              </w:rPr>
              <w:t>表压</w:t>
            </w:r>
            <w:r w:rsidRPr="00C10453">
              <w:rPr>
                <w:rFonts w:eastAsiaTheme="minorEastAsia"/>
                <w:szCs w:val="21"/>
              </w:rPr>
              <w:t>/</w:t>
            </w:r>
            <w:r w:rsidRPr="00C10453">
              <w:rPr>
                <w:rFonts w:eastAsiaTheme="minorEastAsia"/>
                <w:szCs w:val="21"/>
              </w:rPr>
              <w:t>绝压</w:t>
            </w:r>
            <w:proofErr w:type="gramEnd"/>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lastRenderedPageBreak/>
              <w:t>15</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双</w:t>
            </w:r>
            <w:proofErr w:type="gramStart"/>
            <w:r w:rsidRPr="00C10453">
              <w:rPr>
                <w:rFonts w:eastAsiaTheme="minorEastAsia"/>
                <w:szCs w:val="21"/>
              </w:rPr>
              <w:t>室平衡</w:t>
            </w:r>
            <w:proofErr w:type="gramEnd"/>
            <w:r w:rsidRPr="00C10453">
              <w:rPr>
                <w:rFonts w:eastAsiaTheme="minorEastAsia"/>
                <w:szCs w:val="21"/>
              </w:rPr>
              <w:t>容器</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只</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1</w:t>
            </w:r>
          </w:p>
        </w:tc>
        <w:tc>
          <w:tcPr>
            <w:tcW w:w="5670" w:type="dxa"/>
            <w:vAlign w:val="center"/>
          </w:tcPr>
          <w:p w:rsidR="00C75AD5" w:rsidRPr="00C10453" w:rsidRDefault="00C75AD5">
            <w:pPr>
              <w:rPr>
                <w:rFonts w:eastAsiaTheme="minorEastAsia"/>
                <w:szCs w:val="21"/>
              </w:rPr>
            </w:pPr>
            <w:proofErr w:type="gramStart"/>
            <w:r w:rsidRPr="00C10453">
              <w:rPr>
                <w:rFonts w:eastAsiaTheme="minorEastAsia"/>
                <w:szCs w:val="21"/>
              </w:rPr>
              <w:t>利旧</w:t>
            </w:r>
            <w:proofErr w:type="gramEnd"/>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16</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差压变送器</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只</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1</w:t>
            </w:r>
          </w:p>
        </w:tc>
        <w:tc>
          <w:tcPr>
            <w:tcW w:w="5670" w:type="dxa"/>
            <w:vAlign w:val="center"/>
          </w:tcPr>
          <w:p w:rsidR="00C75AD5" w:rsidRPr="00C10453" w:rsidRDefault="00C75AD5">
            <w:pPr>
              <w:rPr>
                <w:rFonts w:eastAsiaTheme="minorEastAsia"/>
                <w:szCs w:val="21"/>
              </w:rPr>
            </w:pPr>
            <w:r w:rsidRPr="00C10453">
              <w:rPr>
                <w:rFonts w:eastAsiaTheme="minorEastAsia"/>
                <w:szCs w:val="21"/>
              </w:rPr>
              <w:t>0-440mm</w:t>
            </w:r>
            <w:r w:rsidRPr="00C10453">
              <w:rPr>
                <w:rFonts w:eastAsiaTheme="minorEastAsia"/>
                <w:szCs w:val="21"/>
              </w:rPr>
              <w:t>，</w:t>
            </w:r>
            <w:r w:rsidRPr="00C10453">
              <w:rPr>
                <w:rFonts w:eastAsiaTheme="minorEastAsia"/>
                <w:szCs w:val="21"/>
              </w:rPr>
              <w:t>24VDC</w:t>
            </w:r>
            <w:r w:rsidRPr="00C10453">
              <w:rPr>
                <w:rFonts w:eastAsiaTheme="minorEastAsia"/>
                <w:szCs w:val="21"/>
              </w:rPr>
              <w:t>供电，</w:t>
            </w:r>
            <w:r w:rsidRPr="00C10453">
              <w:rPr>
                <w:rFonts w:eastAsiaTheme="minorEastAsia"/>
                <w:szCs w:val="21"/>
              </w:rPr>
              <w:t>4-20ma</w:t>
            </w:r>
            <w:r w:rsidRPr="00C10453">
              <w:rPr>
                <w:rFonts w:eastAsiaTheme="minorEastAsia"/>
                <w:szCs w:val="21"/>
              </w:rPr>
              <w:t>输出</w:t>
            </w:r>
          </w:p>
          <w:p w:rsidR="00C75AD5" w:rsidRPr="00C10453" w:rsidRDefault="00C75AD5">
            <w:pPr>
              <w:rPr>
                <w:rFonts w:eastAsiaTheme="minorEastAsia"/>
                <w:szCs w:val="21"/>
              </w:rPr>
            </w:pPr>
            <w:r w:rsidRPr="00C10453">
              <w:rPr>
                <w:rFonts w:eastAsiaTheme="minorEastAsia"/>
                <w:szCs w:val="21"/>
              </w:rPr>
              <w:t>差压：</w:t>
            </w:r>
            <w:r w:rsidRPr="00C10453">
              <w:rPr>
                <w:rFonts w:eastAsiaTheme="minorEastAsia"/>
                <w:szCs w:val="21"/>
              </w:rPr>
              <w:t>0-1.3</w:t>
            </w:r>
            <w:r w:rsidRPr="00C10453">
              <w:rPr>
                <w:rFonts w:eastAsiaTheme="minorEastAsia"/>
                <w:szCs w:val="21"/>
              </w:rPr>
              <w:t>～</w:t>
            </w:r>
            <w:r w:rsidRPr="00C10453">
              <w:rPr>
                <w:rFonts w:eastAsiaTheme="minorEastAsia"/>
                <w:szCs w:val="21"/>
              </w:rPr>
              <w:t>6890KPa</w:t>
            </w:r>
            <w:r w:rsidRPr="00C10453">
              <w:rPr>
                <w:rFonts w:eastAsiaTheme="minorEastAsia"/>
                <w:szCs w:val="21"/>
              </w:rPr>
              <w:br/>
            </w:r>
            <w:r w:rsidRPr="00C10453">
              <w:rPr>
                <w:rFonts w:eastAsiaTheme="minorEastAsia"/>
                <w:szCs w:val="21"/>
              </w:rPr>
              <w:t>静压：</w:t>
            </w:r>
            <w:r w:rsidRPr="00C10453">
              <w:rPr>
                <w:rFonts w:eastAsiaTheme="minorEastAsia"/>
                <w:szCs w:val="21"/>
              </w:rPr>
              <w:t>4</w:t>
            </w:r>
            <w:r w:rsidRPr="00C10453">
              <w:rPr>
                <w:rFonts w:eastAsiaTheme="minorEastAsia"/>
                <w:szCs w:val="21"/>
              </w:rPr>
              <w:t>、</w:t>
            </w:r>
            <w:r w:rsidRPr="00C10453">
              <w:rPr>
                <w:rFonts w:eastAsiaTheme="minorEastAsia"/>
                <w:szCs w:val="21"/>
              </w:rPr>
              <w:t>10</w:t>
            </w:r>
            <w:r w:rsidRPr="00C10453">
              <w:rPr>
                <w:rFonts w:eastAsiaTheme="minorEastAsia"/>
                <w:szCs w:val="21"/>
              </w:rPr>
              <w:t>、</w:t>
            </w:r>
            <w:r w:rsidRPr="00C10453">
              <w:rPr>
                <w:rFonts w:eastAsiaTheme="minorEastAsia"/>
                <w:szCs w:val="21"/>
              </w:rPr>
              <w:t>14MPa</w:t>
            </w:r>
          </w:p>
          <w:p w:rsidR="00C75AD5" w:rsidRPr="00C10453" w:rsidRDefault="00C75AD5">
            <w:pPr>
              <w:rPr>
                <w:rFonts w:eastAsiaTheme="minorEastAsia"/>
                <w:szCs w:val="21"/>
              </w:rPr>
            </w:pPr>
            <w:r w:rsidRPr="00C10453">
              <w:rPr>
                <w:rFonts w:eastAsiaTheme="minorEastAsia"/>
                <w:szCs w:val="21"/>
              </w:rPr>
              <w:t>可用量程和零点按钮调整，或用</w:t>
            </w:r>
            <w:r w:rsidRPr="00C10453">
              <w:rPr>
                <w:rFonts w:eastAsiaTheme="minorEastAsia"/>
                <w:szCs w:val="21"/>
              </w:rPr>
              <w:t>HART</w:t>
            </w:r>
            <w:r w:rsidRPr="00C10453">
              <w:rPr>
                <w:rFonts w:eastAsiaTheme="minorEastAsia"/>
                <w:szCs w:val="21"/>
              </w:rPr>
              <w:t>手操器远程调整。</w:t>
            </w:r>
          </w:p>
          <w:p w:rsidR="00C75AD5" w:rsidRPr="00C10453" w:rsidRDefault="00C75AD5">
            <w:pPr>
              <w:rPr>
                <w:rFonts w:eastAsiaTheme="minorEastAsia"/>
                <w:szCs w:val="21"/>
              </w:rPr>
            </w:pPr>
            <w:r w:rsidRPr="00C10453">
              <w:rPr>
                <w:rFonts w:eastAsiaTheme="minorEastAsia"/>
                <w:szCs w:val="21"/>
              </w:rPr>
              <w:t>量程和零点连续可调。</w:t>
            </w:r>
          </w:p>
          <w:p w:rsidR="00C75AD5" w:rsidRPr="00C10453" w:rsidRDefault="00C75AD5">
            <w:pPr>
              <w:rPr>
                <w:rFonts w:eastAsiaTheme="minorEastAsia"/>
                <w:szCs w:val="21"/>
              </w:rPr>
            </w:pPr>
            <w:r w:rsidRPr="00C10453">
              <w:rPr>
                <w:rFonts w:eastAsiaTheme="minorEastAsia"/>
                <w:szCs w:val="21"/>
              </w:rPr>
              <w:t>零点正、负迁移：零点负迁移时，量程下限必须大于或等于</w:t>
            </w:r>
            <w:r w:rsidRPr="00C10453">
              <w:rPr>
                <w:rFonts w:eastAsiaTheme="minorEastAsia"/>
                <w:szCs w:val="21"/>
              </w:rPr>
              <w:t>-URL</w:t>
            </w:r>
            <w:r w:rsidRPr="00C10453">
              <w:rPr>
                <w:rFonts w:eastAsiaTheme="minorEastAsia"/>
                <w:szCs w:val="21"/>
              </w:rPr>
              <w:t>；零点正迁移时，量程上限必须小于或等于</w:t>
            </w:r>
            <w:r w:rsidRPr="00C10453">
              <w:rPr>
                <w:rFonts w:eastAsiaTheme="minorEastAsia"/>
                <w:szCs w:val="21"/>
              </w:rPr>
              <w:t>+URL</w:t>
            </w:r>
            <w:r w:rsidRPr="00C10453">
              <w:rPr>
                <w:rFonts w:eastAsiaTheme="minorEastAsia"/>
                <w:szCs w:val="21"/>
              </w:rPr>
              <w:t>。校验量程大于或等于最小量程。</w:t>
            </w:r>
          </w:p>
          <w:p w:rsidR="00C75AD5" w:rsidRPr="00C10453" w:rsidRDefault="00C75AD5">
            <w:pPr>
              <w:rPr>
                <w:rFonts w:eastAsiaTheme="minorEastAsia"/>
                <w:szCs w:val="21"/>
              </w:rPr>
            </w:pPr>
            <w:r w:rsidRPr="00C10453">
              <w:rPr>
                <w:rFonts w:eastAsiaTheme="minorEastAsia"/>
                <w:szCs w:val="21"/>
              </w:rPr>
              <w:t>输出：数字、智能</w:t>
            </w:r>
            <w:r w:rsidRPr="00C10453">
              <w:rPr>
                <w:rFonts w:eastAsiaTheme="minorEastAsia"/>
                <w:szCs w:val="21"/>
              </w:rPr>
              <w:t> 4</w:t>
            </w:r>
            <w:r w:rsidRPr="00C10453">
              <w:rPr>
                <w:rFonts w:eastAsiaTheme="minorEastAsia"/>
                <w:szCs w:val="21"/>
              </w:rPr>
              <w:t>～</w:t>
            </w:r>
            <w:r w:rsidRPr="00C10453">
              <w:rPr>
                <w:rFonts w:eastAsiaTheme="minorEastAsia"/>
                <w:szCs w:val="21"/>
              </w:rPr>
              <w:t>20mA DC</w:t>
            </w:r>
            <w:r w:rsidRPr="00C10453">
              <w:rPr>
                <w:rFonts w:eastAsiaTheme="minorEastAsia"/>
                <w:szCs w:val="21"/>
              </w:rPr>
              <w:t>，可选择线性或平方根输出</w:t>
            </w:r>
            <w:r w:rsidRPr="00C10453">
              <w:rPr>
                <w:rFonts w:eastAsiaTheme="minorEastAsia"/>
                <w:szCs w:val="21"/>
              </w:rPr>
              <w:t>,</w:t>
            </w:r>
            <w:r w:rsidRPr="00C10453">
              <w:rPr>
                <w:rFonts w:eastAsiaTheme="minorEastAsia"/>
                <w:szCs w:val="21"/>
              </w:rPr>
              <w:t>数字过程变量叠加在</w:t>
            </w:r>
            <w:r w:rsidRPr="00C10453">
              <w:rPr>
                <w:rFonts w:eastAsiaTheme="minorEastAsia"/>
                <w:szCs w:val="21"/>
              </w:rPr>
              <w:t>4</w:t>
            </w:r>
            <w:r w:rsidRPr="00C10453">
              <w:rPr>
                <w:rFonts w:eastAsiaTheme="minorEastAsia"/>
                <w:szCs w:val="21"/>
              </w:rPr>
              <w:t>～</w:t>
            </w:r>
            <w:r w:rsidRPr="00C10453">
              <w:rPr>
                <w:rFonts w:eastAsiaTheme="minorEastAsia"/>
                <w:szCs w:val="21"/>
              </w:rPr>
              <w:t>20mA DC</w:t>
            </w:r>
            <w:r w:rsidRPr="00C10453">
              <w:rPr>
                <w:rFonts w:eastAsiaTheme="minorEastAsia"/>
                <w:szCs w:val="21"/>
              </w:rPr>
              <w:t>信号上，可供采用</w:t>
            </w:r>
            <w:r w:rsidRPr="00C10453">
              <w:rPr>
                <w:rFonts w:eastAsiaTheme="minorEastAsia"/>
                <w:szCs w:val="21"/>
              </w:rPr>
              <w:t>HART</w:t>
            </w:r>
            <w:r w:rsidRPr="00C10453">
              <w:rPr>
                <w:rFonts w:eastAsiaTheme="minorEastAsia"/>
                <w:szCs w:val="21"/>
              </w:rPr>
              <w:t>协议的上位机使用。</w:t>
            </w:r>
          </w:p>
          <w:p w:rsidR="00C75AD5" w:rsidRPr="00C10453" w:rsidRDefault="00C75AD5">
            <w:pPr>
              <w:rPr>
                <w:rFonts w:eastAsiaTheme="minorEastAsia"/>
                <w:szCs w:val="21"/>
              </w:rPr>
            </w:pPr>
            <w:r w:rsidRPr="00C10453">
              <w:rPr>
                <w:rFonts w:eastAsiaTheme="minorEastAsia"/>
                <w:szCs w:val="21"/>
              </w:rPr>
              <w:t>模拟、线性：</w:t>
            </w:r>
            <w:r w:rsidRPr="00C10453">
              <w:rPr>
                <w:rFonts w:eastAsiaTheme="minorEastAsia"/>
                <w:szCs w:val="21"/>
              </w:rPr>
              <w:t> 4</w:t>
            </w:r>
            <w:r w:rsidRPr="00C10453">
              <w:rPr>
                <w:rFonts w:eastAsiaTheme="minorEastAsia"/>
                <w:szCs w:val="21"/>
              </w:rPr>
              <w:t>～</w:t>
            </w:r>
            <w:r w:rsidRPr="00C10453">
              <w:rPr>
                <w:rFonts w:eastAsiaTheme="minorEastAsia"/>
                <w:szCs w:val="21"/>
              </w:rPr>
              <w:t>20mA DC,</w:t>
            </w:r>
            <w:r w:rsidRPr="00C10453">
              <w:rPr>
                <w:rFonts w:eastAsiaTheme="minorEastAsia"/>
                <w:szCs w:val="21"/>
              </w:rPr>
              <w:t>与过程压力成线性。</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17</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给水电动调节阀</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只</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1</w:t>
            </w:r>
          </w:p>
        </w:tc>
        <w:tc>
          <w:tcPr>
            <w:tcW w:w="5670" w:type="dxa"/>
            <w:vAlign w:val="center"/>
          </w:tcPr>
          <w:p w:rsidR="00C75AD5" w:rsidRPr="00C10453" w:rsidRDefault="00C75AD5">
            <w:pPr>
              <w:rPr>
                <w:rFonts w:eastAsiaTheme="minorEastAsia"/>
                <w:szCs w:val="21"/>
              </w:rPr>
            </w:pPr>
            <w:r w:rsidRPr="00C10453">
              <w:rPr>
                <w:rFonts w:eastAsiaTheme="minorEastAsia"/>
                <w:szCs w:val="21"/>
              </w:rPr>
              <w:t>需提供给水调节阀输入输出信号模式，</w:t>
            </w:r>
            <w:proofErr w:type="gramStart"/>
            <w:r w:rsidRPr="00C10453">
              <w:rPr>
                <w:rFonts w:eastAsiaTheme="minorEastAsia"/>
                <w:szCs w:val="21"/>
              </w:rPr>
              <w:t>利旧</w:t>
            </w:r>
            <w:proofErr w:type="gramEnd"/>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18</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除氧泵强电</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只</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1</w:t>
            </w:r>
          </w:p>
        </w:tc>
        <w:tc>
          <w:tcPr>
            <w:tcW w:w="5670" w:type="dxa"/>
            <w:vAlign w:val="center"/>
          </w:tcPr>
          <w:p w:rsidR="00C75AD5" w:rsidRPr="00C10453" w:rsidRDefault="00C75AD5">
            <w:pPr>
              <w:rPr>
                <w:rFonts w:eastAsiaTheme="minorEastAsia"/>
                <w:szCs w:val="21"/>
              </w:rPr>
            </w:pPr>
            <w:r w:rsidRPr="00C10453">
              <w:rPr>
                <w:rFonts w:eastAsiaTheme="minorEastAsia"/>
                <w:szCs w:val="21"/>
              </w:rPr>
              <w:t>工频，</w:t>
            </w:r>
            <w:proofErr w:type="gramStart"/>
            <w:r w:rsidRPr="00C10453">
              <w:rPr>
                <w:rFonts w:eastAsiaTheme="minorEastAsia"/>
                <w:szCs w:val="21"/>
              </w:rPr>
              <w:t>利旧</w:t>
            </w:r>
            <w:proofErr w:type="gramEnd"/>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19</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除氧</w:t>
            </w:r>
            <w:proofErr w:type="gramStart"/>
            <w:r w:rsidRPr="00C10453">
              <w:rPr>
                <w:rFonts w:eastAsiaTheme="minorEastAsia"/>
                <w:szCs w:val="21"/>
              </w:rPr>
              <w:t>泵控制</w:t>
            </w:r>
            <w:proofErr w:type="gramEnd"/>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套</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1</w:t>
            </w:r>
          </w:p>
        </w:tc>
        <w:tc>
          <w:tcPr>
            <w:tcW w:w="5670" w:type="dxa"/>
            <w:vAlign w:val="center"/>
          </w:tcPr>
          <w:p w:rsidR="00C75AD5" w:rsidRPr="00C10453" w:rsidRDefault="00C75AD5">
            <w:pPr>
              <w:rPr>
                <w:rFonts w:eastAsiaTheme="minorEastAsia"/>
                <w:szCs w:val="21"/>
              </w:rPr>
            </w:pPr>
            <w:proofErr w:type="gramStart"/>
            <w:r w:rsidRPr="00C10453">
              <w:rPr>
                <w:rFonts w:eastAsiaTheme="minorEastAsia"/>
                <w:szCs w:val="21"/>
              </w:rPr>
              <w:t>位式控制</w:t>
            </w:r>
            <w:proofErr w:type="gramEnd"/>
            <w:r w:rsidRPr="00C10453">
              <w:rPr>
                <w:rFonts w:eastAsiaTheme="minorEastAsia"/>
                <w:szCs w:val="21"/>
              </w:rPr>
              <w:t>，预留点位</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20</w:t>
            </w:r>
          </w:p>
        </w:tc>
        <w:tc>
          <w:tcPr>
            <w:tcW w:w="1701" w:type="dxa"/>
            <w:vAlign w:val="center"/>
          </w:tcPr>
          <w:p w:rsidR="00C75AD5" w:rsidRPr="00C10453" w:rsidRDefault="00C75AD5">
            <w:pPr>
              <w:jc w:val="center"/>
              <w:rPr>
                <w:rFonts w:eastAsiaTheme="minorEastAsia"/>
                <w:szCs w:val="21"/>
              </w:rPr>
            </w:pPr>
            <w:r w:rsidRPr="00C10453">
              <w:rPr>
                <w:rFonts w:eastAsiaTheme="minorEastAsia"/>
                <w:szCs w:val="21"/>
              </w:rPr>
              <w:t>水温传感器</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2</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1</w:t>
            </w:r>
          </w:p>
        </w:tc>
        <w:tc>
          <w:tcPr>
            <w:tcW w:w="5670" w:type="dxa"/>
            <w:vAlign w:val="center"/>
          </w:tcPr>
          <w:p w:rsidR="00C75AD5" w:rsidRPr="00C10453" w:rsidRDefault="00C75AD5">
            <w:pPr>
              <w:rPr>
                <w:rFonts w:eastAsiaTheme="minorEastAsia"/>
                <w:szCs w:val="21"/>
              </w:rPr>
            </w:pPr>
            <w:r w:rsidRPr="00C10453">
              <w:rPr>
                <w:rFonts w:eastAsiaTheme="minorEastAsia"/>
                <w:szCs w:val="21"/>
              </w:rPr>
              <w:t>0-150</w:t>
            </w:r>
            <w:r w:rsidRPr="00C10453">
              <w:rPr>
                <w:rFonts w:ascii="宋体" w:hAnsi="宋体" w:cs="宋体" w:hint="eastAsia"/>
                <w:szCs w:val="21"/>
              </w:rPr>
              <w:t>℃</w:t>
            </w:r>
          </w:p>
          <w:p w:rsidR="00C75AD5" w:rsidRPr="00C10453" w:rsidRDefault="00C75AD5">
            <w:pPr>
              <w:rPr>
                <w:rFonts w:eastAsiaTheme="minorEastAsia"/>
                <w:szCs w:val="21"/>
              </w:rPr>
            </w:pPr>
            <w:r w:rsidRPr="00C10453">
              <w:rPr>
                <w:rFonts w:eastAsiaTheme="minorEastAsia"/>
                <w:szCs w:val="21"/>
              </w:rPr>
              <w:t>输入电压：</w:t>
            </w:r>
            <w:r w:rsidRPr="00C10453">
              <w:rPr>
                <w:rFonts w:eastAsiaTheme="minorEastAsia"/>
                <w:szCs w:val="21"/>
              </w:rPr>
              <w:t>DC6~24V</w:t>
            </w:r>
            <w:r w:rsidRPr="00C10453">
              <w:rPr>
                <w:rFonts w:eastAsiaTheme="minorEastAsia"/>
                <w:szCs w:val="21"/>
              </w:rPr>
              <w:t>，建议</w:t>
            </w:r>
            <w:r w:rsidRPr="00C10453">
              <w:rPr>
                <w:rFonts w:eastAsiaTheme="minorEastAsia"/>
                <w:szCs w:val="21"/>
              </w:rPr>
              <w:t>DC12V</w:t>
            </w:r>
          </w:p>
          <w:p w:rsidR="00C75AD5" w:rsidRPr="00C10453" w:rsidRDefault="00C75AD5">
            <w:pPr>
              <w:rPr>
                <w:rFonts w:eastAsiaTheme="minorEastAsia"/>
                <w:szCs w:val="21"/>
              </w:rPr>
            </w:pPr>
            <w:r w:rsidRPr="00C10453">
              <w:rPr>
                <w:rFonts w:eastAsiaTheme="minorEastAsia"/>
                <w:szCs w:val="21"/>
              </w:rPr>
              <w:t>功率损耗：</w:t>
            </w:r>
            <w:r w:rsidRPr="00C10453">
              <w:rPr>
                <w:rFonts w:eastAsiaTheme="minorEastAsia"/>
                <w:szCs w:val="21"/>
              </w:rPr>
              <w:t>40mW (@DC12V)</w:t>
            </w:r>
          </w:p>
          <w:p w:rsidR="00C75AD5" w:rsidRPr="00C10453" w:rsidRDefault="00C75AD5">
            <w:pPr>
              <w:rPr>
                <w:rFonts w:eastAsiaTheme="minorEastAsia"/>
                <w:szCs w:val="21"/>
              </w:rPr>
            </w:pPr>
            <w:r w:rsidRPr="00C10453">
              <w:rPr>
                <w:rFonts w:eastAsiaTheme="minorEastAsia"/>
                <w:szCs w:val="21"/>
              </w:rPr>
              <w:t>测温范围：</w:t>
            </w:r>
            <w:r w:rsidRPr="00C10453">
              <w:rPr>
                <w:rFonts w:eastAsiaTheme="minorEastAsia"/>
                <w:szCs w:val="21"/>
              </w:rPr>
              <w:t>-30</w:t>
            </w:r>
            <w:r w:rsidRPr="00C10453">
              <w:rPr>
                <w:rFonts w:ascii="宋体" w:hAnsi="宋体" w:cs="宋体" w:hint="eastAsia"/>
                <w:szCs w:val="21"/>
              </w:rPr>
              <w:t>℃</w:t>
            </w:r>
            <w:r w:rsidRPr="00C10453">
              <w:rPr>
                <w:rFonts w:eastAsiaTheme="minorEastAsia"/>
                <w:szCs w:val="21"/>
              </w:rPr>
              <w:t>~300</w:t>
            </w:r>
            <w:r w:rsidRPr="00C10453">
              <w:rPr>
                <w:rFonts w:ascii="宋体" w:hAnsi="宋体" w:cs="宋体" w:hint="eastAsia"/>
                <w:szCs w:val="21"/>
              </w:rPr>
              <w:t>℃</w:t>
            </w:r>
          </w:p>
          <w:p w:rsidR="00C75AD5" w:rsidRPr="00C10453" w:rsidRDefault="00C75AD5">
            <w:pPr>
              <w:rPr>
                <w:rFonts w:eastAsiaTheme="minorEastAsia"/>
                <w:szCs w:val="21"/>
              </w:rPr>
            </w:pPr>
            <w:r w:rsidRPr="00C10453">
              <w:rPr>
                <w:rFonts w:eastAsiaTheme="minorEastAsia"/>
                <w:szCs w:val="21"/>
              </w:rPr>
              <w:t>分辨率：</w:t>
            </w:r>
            <w:r w:rsidRPr="00C10453">
              <w:rPr>
                <w:rFonts w:eastAsiaTheme="minorEastAsia"/>
                <w:szCs w:val="21"/>
              </w:rPr>
              <w:t>0.1</w:t>
            </w:r>
            <w:r w:rsidRPr="00C10453">
              <w:rPr>
                <w:rFonts w:ascii="宋体" w:hAnsi="宋体" w:cs="宋体" w:hint="eastAsia"/>
                <w:szCs w:val="21"/>
              </w:rPr>
              <w:t>℃</w:t>
            </w:r>
          </w:p>
          <w:p w:rsidR="00C75AD5" w:rsidRPr="00C10453" w:rsidRDefault="00C75AD5">
            <w:pPr>
              <w:rPr>
                <w:rFonts w:eastAsiaTheme="minorEastAsia"/>
                <w:szCs w:val="21"/>
              </w:rPr>
            </w:pPr>
            <w:r w:rsidRPr="00C10453">
              <w:rPr>
                <w:rFonts w:eastAsiaTheme="minorEastAsia"/>
                <w:szCs w:val="21"/>
              </w:rPr>
              <w:t>测量精度：</w:t>
            </w:r>
            <w:r w:rsidRPr="00C10453">
              <w:rPr>
                <w:rFonts w:eastAsiaTheme="minorEastAsia"/>
                <w:szCs w:val="21"/>
              </w:rPr>
              <w:t xml:space="preserve">±0.1%FS/±0.2%FS/±0.5%FS </w:t>
            </w:r>
          </w:p>
          <w:p w:rsidR="00C75AD5" w:rsidRPr="00C10453" w:rsidRDefault="00C75AD5">
            <w:pPr>
              <w:rPr>
                <w:rFonts w:eastAsiaTheme="minorEastAsia"/>
                <w:szCs w:val="21"/>
              </w:rPr>
            </w:pPr>
            <w:r w:rsidRPr="00C10453">
              <w:rPr>
                <w:rFonts w:eastAsiaTheme="minorEastAsia"/>
                <w:szCs w:val="21"/>
              </w:rPr>
              <w:t>输入通道数目：</w:t>
            </w:r>
            <w:r w:rsidRPr="00C10453">
              <w:rPr>
                <w:rFonts w:eastAsiaTheme="minorEastAsia"/>
                <w:szCs w:val="21"/>
              </w:rPr>
              <w:t>4</w:t>
            </w:r>
            <w:r w:rsidRPr="00C10453">
              <w:rPr>
                <w:rFonts w:eastAsiaTheme="minorEastAsia"/>
                <w:szCs w:val="21"/>
              </w:rPr>
              <w:t>通道、</w:t>
            </w:r>
            <w:r w:rsidRPr="00C10453">
              <w:rPr>
                <w:rFonts w:eastAsiaTheme="minorEastAsia"/>
                <w:szCs w:val="21"/>
              </w:rPr>
              <w:t>8</w:t>
            </w:r>
            <w:r w:rsidRPr="00C10453">
              <w:rPr>
                <w:rFonts w:eastAsiaTheme="minorEastAsia"/>
                <w:szCs w:val="21"/>
              </w:rPr>
              <w:t>通道、</w:t>
            </w:r>
            <w:r w:rsidRPr="00C10453">
              <w:rPr>
                <w:rFonts w:eastAsiaTheme="minorEastAsia"/>
                <w:szCs w:val="21"/>
              </w:rPr>
              <w:t>16</w:t>
            </w:r>
            <w:r w:rsidRPr="00C10453">
              <w:rPr>
                <w:rFonts w:eastAsiaTheme="minorEastAsia"/>
                <w:szCs w:val="21"/>
              </w:rPr>
              <w:t>通道可选配</w:t>
            </w:r>
          </w:p>
          <w:p w:rsidR="00C75AD5" w:rsidRPr="00C10453" w:rsidRDefault="00C75AD5">
            <w:pPr>
              <w:rPr>
                <w:rFonts w:eastAsiaTheme="minorEastAsia"/>
                <w:szCs w:val="21"/>
              </w:rPr>
            </w:pPr>
            <w:r w:rsidRPr="00C10453">
              <w:rPr>
                <w:rFonts w:eastAsiaTheme="minorEastAsia"/>
                <w:szCs w:val="21"/>
              </w:rPr>
              <w:t>工作环境：</w:t>
            </w:r>
            <w:r w:rsidRPr="00C10453">
              <w:rPr>
                <w:rFonts w:eastAsiaTheme="minorEastAsia"/>
                <w:szCs w:val="21"/>
              </w:rPr>
              <w:t>-10</w:t>
            </w:r>
            <w:r w:rsidRPr="00C10453">
              <w:rPr>
                <w:rFonts w:ascii="宋体" w:hAnsi="宋体" w:cs="宋体" w:hint="eastAsia"/>
                <w:szCs w:val="21"/>
              </w:rPr>
              <w:t>℃</w:t>
            </w:r>
            <w:r w:rsidRPr="00C10453">
              <w:rPr>
                <w:rFonts w:eastAsiaTheme="minorEastAsia"/>
                <w:szCs w:val="21"/>
              </w:rPr>
              <w:t>~85</w:t>
            </w:r>
            <w:r w:rsidRPr="00C10453">
              <w:rPr>
                <w:rFonts w:ascii="宋体" w:hAnsi="宋体" w:cs="宋体" w:hint="eastAsia"/>
                <w:szCs w:val="21"/>
              </w:rPr>
              <w:t>℃</w:t>
            </w:r>
            <w:r w:rsidRPr="00C10453">
              <w:rPr>
                <w:rFonts w:eastAsiaTheme="minorEastAsia"/>
                <w:szCs w:val="21"/>
              </w:rPr>
              <w:t xml:space="preserve">  5~95%RH</w:t>
            </w:r>
          </w:p>
          <w:p w:rsidR="00C75AD5" w:rsidRPr="00C10453" w:rsidRDefault="00C75AD5">
            <w:pPr>
              <w:rPr>
                <w:rFonts w:eastAsiaTheme="minorEastAsia"/>
                <w:szCs w:val="21"/>
              </w:rPr>
            </w:pPr>
            <w:r w:rsidRPr="00C10453">
              <w:rPr>
                <w:rFonts w:eastAsiaTheme="minorEastAsia"/>
                <w:szCs w:val="21"/>
              </w:rPr>
              <w:t>存储温度：</w:t>
            </w:r>
            <w:r w:rsidRPr="00C10453">
              <w:rPr>
                <w:rFonts w:eastAsiaTheme="minorEastAsia"/>
                <w:szCs w:val="21"/>
              </w:rPr>
              <w:t>-20</w:t>
            </w:r>
            <w:r w:rsidRPr="00C10453">
              <w:rPr>
                <w:rFonts w:ascii="宋体" w:hAnsi="宋体" w:cs="宋体" w:hint="eastAsia"/>
                <w:szCs w:val="21"/>
              </w:rPr>
              <w:t>℃</w:t>
            </w:r>
            <w:r w:rsidRPr="00C10453">
              <w:rPr>
                <w:rFonts w:eastAsiaTheme="minorEastAsia"/>
                <w:szCs w:val="21"/>
              </w:rPr>
              <w:t>~70</w:t>
            </w:r>
            <w:r w:rsidRPr="00C10453">
              <w:rPr>
                <w:rFonts w:ascii="宋体" w:hAnsi="宋体" w:cs="宋体" w:hint="eastAsia"/>
                <w:szCs w:val="21"/>
              </w:rPr>
              <w:t>℃</w:t>
            </w:r>
          </w:p>
          <w:p w:rsidR="00C75AD5" w:rsidRPr="00C10453" w:rsidRDefault="00C75AD5">
            <w:pPr>
              <w:rPr>
                <w:rFonts w:eastAsiaTheme="minorEastAsia"/>
                <w:szCs w:val="21"/>
              </w:rPr>
            </w:pPr>
            <w:r w:rsidRPr="00C10453">
              <w:rPr>
                <w:rFonts w:eastAsiaTheme="minorEastAsia"/>
                <w:szCs w:val="21"/>
              </w:rPr>
              <w:t>波特率：</w:t>
            </w:r>
            <w:r w:rsidRPr="00C10453">
              <w:rPr>
                <w:rFonts w:eastAsiaTheme="minorEastAsia"/>
                <w:szCs w:val="21"/>
              </w:rPr>
              <w:t>9600</w:t>
            </w:r>
            <w:r w:rsidRPr="00C10453">
              <w:rPr>
                <w:rFonts w:eastAsiaTheme="minorEastAsia"/>
                <w:szCs w:val="21"/>
              </w:rPr>
              <w:t>（可订制其它波特率）</w:t>
            </w:r>
          </w:p>
          <w:p w:rsidR="00C75AD5" w:rsidRPr="00C10453" w:rsidRDefault="00C75AD5">
            <w:pPr>
              <w:rPr>
                <w:rFonts w:eastAsiaTheme="minorEastAsia"/>
                <w:szCs w:val="21"/>
              </w:rPr>
            </w:pPr>
            <w:r w:rsidRPr="00C10453">
              <w:rPr>
                <w:rFonts w:eastAsiaTheme="minorEastAsia"/>
                <w:szCs w:val="21"/>
              </w:rPr>
              <w:t>通讯端口：</w:t>
            </w:r>
            <w:r w:rsidRPr="00C10453">
              <w:rPr>
                <w:rFonts w:eastAsiaTheme="minorEastAsia"/>
                <w:szCs w:val="21"/>
              </w:rPr>
              <w:t>RS485</w:t>
            </w:r>
          </w:p>
          <w:p w:rsidR="00C75AD5" w:rsidRPr="00C10453" w:rsidRDefault="00C75AD5">
            <w:pPr>
              <w:rPr>
                <w:rFonts w:eastAsiaTheme="minorEastAsia"/>
                <w:szCs w:val="21"/>
              </w:rPr>
            </w:pPr>
            <w:r w:rsidRPr="00C10453">
              <w:rPr>
                <w:rFonts w:eastAsiaTheme="minorEastAsia"/>
                <w:szCs w:val="21"/>
              </w:rPr>
              <w:t>通讯方式：</w:t>
            </w:r>
            <w:r w:rsidRPr="00C10453">
              <w:rPr>
                <w:rFonts w:eastAsiaTheme="minorEastAsia"/>
                <w:szCs w:val="21"/>
              </w:rPr>
              <w:t>Modbus-RTU</w:t>
            </w:r>
            <w:r w:rsidRPr="00C10453">
              <w:rPr>
                <w:rFonts w:eastAsiaTheme="minorEastAsia"/>
                <w:szCs w:val="21"/>
              </w:rPr>
              <w:t>协议</w:t>
            </w:r>
          </w:p>
          <w:p w:rsidR="00C75AD5" w:rsidRPr="00C10453" w:rsidRDefault="00C75AD5">
            <w:pPr>
              <w:rPr>
                <w:rFonts w:eastAsiaTheme="minorEastAsia"/>
                <w:szCs w:val="21"/>
              </w:rPr>
            </w:pPr>
            <w:r w:rsidRPr="00C10453">
              <w:rPr>
                <w:rFonts w:eastAsiaTheme="minorEastAsia"/>
                <w:szCs w:val="21"/>
              </w:rPr>
              <w:t>信号输入：</w:t>
            </w:r>
            <w:r w:rsidRPr="00C10453">
              <w:rPr>
                <w:rFonts w:eastAsiaTheme="minorEastAsia"/>
                <w:szCs w:val="21"/>
              </w:rPr>
              <w:t>2</w:t>
            </w:r>
            <w:r w:rsidRPr="00C10453">
              <w:rPr>
                <w:rFonts w:eastAsiaTheme="minorEastAsia"/>
                <w:szCs w:val="21"/>
              </w:rPr>
              <w:t>线制</w:t>
            </w:r>
            <w:r w:rsidRPr="00C10453">
              <w:rPr>
                <w:rFonts w:eastAsiaTheme="minorEastAsia"/>
                <w:szCs w:val="21"/>
              </w:rPr>
              <w:t>/3</w:t>
            </w:r>
            <w:r w:rsidRPr="00C10453">
              <w:rPr>
                <w:rFonts w:eastAsiaTheme="minorEastAsia"/>
                <w:szCs w:val="21"/>
              </w:rPr>
              <w:t>线制</w:t>
            </w:r>
            <w:r w:rsidRPr="00C10453">
              <w:rPr>
                <w:rFonts w:eastAsiaTheme="minorEastAsia"/>
                <w:szCs w:val="21"/>
              </w:rPr>
              <w:t>Pt100</w:t>
            </w:r>
          </w:p>
          <w:p w:rsidR="00C75AD5" w:rsidRPr="00C10453" w:rsidRDefault="00C75AD5">
            <w:pPr>
              <w:rPr>
                <w:rFonts w:eastAsiaTheme="minorEastAsia"/>
                <w:szCs w:val="21"/>
              </w:rPr>
            </w:pPr>
            <w:r w:rsidRPr="00C10453">
              <w:rPr>
                <w:rFonts w:eastAsiaTheme="minorEastAsia"/>
                <w:szCs w:val="21"/>
              </w:rPr>
              <w:t>重量：</w:t>
            </w:r>
            <w:r w:rsidRPr="00C10453">
              <w:rPr>
                <w:rFonts w:eastAsiaTheme="minorEastAsia"/>
                <w:szCs w:val="21"/>
              </w:rPr>
              <w:t>0.2kg±%10</w:t>
            </w:r>
          </w:p>
        </w:tc>
      </w:tr>
      <w:tr w:rsidR="00C10453" w:rsidRPr="00C10453">
        <w:tc>
          <w:tcPr>
            <w:tcW w:w="675" w:type="dxa"/>
            <w:vAlign w:val="center"/>
          </w:tcPr>
          <w:p w:rsidR="00C75AD5" w:rsidRPr="00C10453" w:rsidRDefault="00C75AD5">
            <w:pPr>
              <w:jc w:val="center"/>
              <w:rPr>
                <w:rFonts w:eastAsiaTheme="minorEastAsia"/>
                <w:szCs w:val="21"/>
              </w:rPr>
            </w:pPr>
            <w:r w:rsidRPr="00C10453">
              <w:rPr>
                <w:rFonts w:eastAsiaTheme="minorEastAsia"/>
                <w:szCs w:val="21"/>
              </w:rPr>
              <w:t>21</w:t>
            </w:r>
          </w:p>
        </w:tc>
        <w:tc>
          <w:tcPr>
            <w:tcW w:w="1701" w:type="dxa"/>
            <w:vAlign w:val="center"/>
          </w:tcPr>
          <w:p w:rsidR="00C75AD5" w:rsidRPr="00C10453" w:rsidRDefault="00C75AD5">
            <w:pPr>
              <w:jc w:val="center"/>
              <w:rPr>
                <w:rFonts w:eastAsiaTheme="minorEastAsia"/>
                <w:szCs w:val="21"/>
              </w:rPr>
            </w:pPr>
            <w:proofErr w:type="gramStart"/>
            <w:r w:rsidRPr="00C10453">
              <w:rPr>
                <w:rFonts w:eastAsiaTheme="minorEastAsia"/>
                <w:szCs w:val="21"/>
              </w:rPr>
              <w:t>除氧液位</w:t>
            </w:r>
            <w:proofErr w:type="gramEnd"/>
            <w:r w:rsidRPr="00C10453">
              <w:rPr>
                <w:rFonts w:eastAsiaTheme="minorEastAsia"/>
                <w:szCs w:val="21"/>
              </w:rPr>
              <w:t>检测</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套</w:t>
            </w:r>
          </w:p>
        </w:tc>
        <w:tc>
          <w:tcPr>
            <w:tcW w:w="709" w:type="dxa"/>
            <w:vAlign w:val="center"/>
          </w:tcPr>
          <w:p w:rsidR="00C75AD5" w:rsidRPr="00C10453" w:rsidRDefault="00C75AD5">
            <w:pPr>
              <w:jc w:val="center"/>
              <w:rPr>
                <w:rFonts w:eastAsiaTheme="minorEastAsia"/>
                <w:szCs w:val="21"/>
              </w:rPr>
            </w:pPr>
            <w:r w:rsidRPr="00C10453">
              <w:rPr>
                <w:rFonts w:eastAsiaTheme="minorEastAsia"/>
                <w:szCs w:val="21"/>
              </w:rPr>
              <w:t>1</w:t>
            </w:r>
          </w:p>
        </w:tc>
        <w:tc>
          <w:tcPr>
            <w:tcW w:w="5670" w:type="dxa"/>
            <w:vAlign w:val="center"/>
          </w:tcPr>
          <w:p w:rsidR="00C75AD5" w:rsidRPr="00C10453" w:rsidRDefault="00C75AD5">
            <w:pPr>
              <w:rPr>
                <w:rFonts w:eastAsiaTheme="minorEastAsia"/>
                <w:szCs w:val="21"/>
              </w:rPr>
            </w:pPr>
            <w:r w:rsidRPr="00C10453">
              <w:rPr>
                <w:rFonts w:eastAsiaTheme="minorEastAsia"/>
                <w:szCs w:val="21"/>
              </w:rPr>
              <w:t>4</w:t>
            </w:r>
            <w:r w:rsidRPr="00C10453">
              <w:rPr>
                <w:rFonts w:eastAsiaTheme="minorEastAsia"/>
                <w:szCs w:val="21"/>
              </w:rPr>
              <w:t>电极，</w:t>
            </w:r>
            <w:proofErr w:type="gramStart"/>
            <w:r w:rsidRPr="00C10453">
              <w:rPr>
                <w:rFonts w:eastAsiaTheme="minorEastAsia"/>
                <w:szCs w:val="21"/>
              </w:rPr>
              <w:t>利旧</w:t>
            </w:r>
            <w:proofErr w:type="gramEnd"/>
          </w:p>
        </w:tc>
      </w:tr>
    </w:tbl>
    <w:p w:rsidR="00C75AD5" w:rsidRPr="00C10453" w:rsidRDefault="00C75AD5">
      <w:pPr>
        <w:spacing w:line="360" w:lineRule="exact"/>
        <w:jc w:val="left"/>
        <w:rPr>
          <w:rFonts w:eastAsiaTheme="minorEastAsia"/>
          <w:szCs w:val="21"/>
        </w:rPr>
      </w:pPr>
      <w:r w:rsidRPr="00C10453">
        <w:rPr>
          <w:rFonts w:eastAsiaTheme="minorEastAsia"/>
          <w:szCs w:val="21"/>
        </w:rPr>
        <w:t>注：以上配品配件均需要达到国家规定的安全标准，包括</w:t>
      </w:r>
      <w:r w:rsidRPr="00C10453">
        <w:rPr>
          <w:rFonts w:eastAsiaTheme="minorEastAsia"/>
          <w:szCs w:val="21"/>
        </w:rPr>
        <w:t>3C</w:t>
      </w:r>
      <w:r w:rsidRPr="00C10453">
        <w:rPr>
          <w:rFonts w:eastAsiaTheme="minorEastAsia"/>
          <w:szCs w:val="21"/>
        </w:rPr>
        <w:t>认证，产品合格证。</w:t>
      </w:r>
    </w:p>
    <w:p w:rsidR="00C75AD5" w:rsidRPr="00C10453" w:rsidRDefault="00C75AD5">
      <w:pPr>
        <w:spacing w:line="360" w:lineRule="exact"/>
        <w:ind w:firstLineChars="202" w:firstLine="424"/>
        <w:jc w:val="left"/>
        <w:rPr>
          <w:rFonts w:eastAsiaTheme="minorEastAsia"/>
          <w:szCs w:val="21"/>
        </w:rPr>
      </w:pPr>
      <w:r w:rsidRPr="00C10453">
        <w:rPr>
          <w:rFonts w:ascii="宋体" w:hAnsi="宋体" w:cs="宋体" w:hint="eastAsia"/>
          <w:szCs w:val="21"/>
        </w:rPr>
        <w:t>★</w:t>
      </w:r>
      <w:r w:rsidRPr="00C10453">
        <w:rPr>
          <w:rFonts w:eastAsiaTheme="minorEastAsia"/>
          <w:szCs w:val="21"/>
        </w:rPr>
        <w:t>触摸屏技术要求：</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w:t>
      </w:r>
      <w:r w:rsidRPr="00C10453">
        <w:rPr>
          <w:rFonts w:eastAsiaTheme="minorEastAsia"/>
          <w:szCs w:val="21"/>
        </w:rPr>
        <w:t>1</w:t>
      </w:r>
      <w:r w:rsidRPr="00C10453">
        <w:rPr>
          <w:rFonts w:eastAsiaTheme="minorEastAsia"/>
          <w:szCs w:val="21"/>
        </w:rPr>
        <w:t>）功能</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自动功能：控制器能根据系统当前采集到的现场信号按用户设置的模式自动对系统进行控制。</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软手动：即用户可通过触摸屏来实现对相应设备的开启或关闭操作。</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故障识别：系统具备丰富的故障检测．故障报警等功能，最大限度地保证了锅炉的安全运行。</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w:t>
      </w:r>
      <w:r w:rsidRPr="00C10453">
        <w:rPr>
          <w:rFonts w:eastAsiaTheme="minorEastAsia"/>
          <w:szCs w:val="21"/>
        </w:rPr>
        <w:t>2</w:t>
      </w:r>
      <w:r w:rsidRPr="00C10453">
        <w:rPr>
          <w:rFonts w:eastAsiaTheme="minorEastAsia"/>
          <w:szCs w:val="21"/>
        </w:rPr>
        <w:t>）屏幕显示</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lastRenderedPageBreak/>
        <w:t>工况监控：查阅系统当前工作模式（如在手动或自动状态）．温度及各设备运行状态等。</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参数设置：对通用参数的设置。</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手动操作：</w:t>
      </w:r>
      <w:proofErr w:type="gramStart"/>
      <w:r w:rsidRPr="00C10453">
        <w:rPr>
          <w:rFonts w:eastAsiaTheme="minorEastAsia"/>
          <w:szCs w:val="21"/>
        </w:rPr>
        <w:t>手动对</w:t>
      </w:r>
      <w:proofErr w:type="gramEnd"/>
      <w:r w:rsidRPr="00C10453">
        <w:rPr>
          <w:rFonts w:eastAsiaTheme="minorEastAsia"/>
          <w:szCs w:val="21"/>
        </w:rPr>
        <w:t>设备进行开启或关闭操作。</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用户权限：输入相应的权限密码进入画面。</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故障查询：查询故障，并可做消音复位。</w:t>
      </w:r>
      <w:r w:rsidRPr="00C10453">
        <w:rPr>
          <w:rFonts w:eastAsiaTheme="minorEastAsia"/>
          <w:szCs w:val="21"/>
        </w:rPr>
        <w:t xml:space="preserve"> </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w:t>
      </w:r>
      <w:r w:rsidRPr="00C10453">
        <w:rPr>
          <w:rFonts w:eastAsiaTheme="minorEastAsia"/>
          <w:szCs w:val="21"/>
        </w:rPr>
        <w:t>3</w:t>
      </w:r>
      <w:r w:rsidRPr="00C10453">
        <w:rPr>
          <w:rFonts w:eastAsiaTheme="minorEastAsia"/>
          <w:szCs w:val="21"/>
        </w:rPr>
        <w:t>）故障识别与处理</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燃烧器熄火故障：</w:t>
      </w:r>
      <w:r w:rsidRPr="00C10453">
        <w:rPr>
          <w:rFonts w:eastAsiaTheme="minorEastAsia"/>
          <w:szCs w:val="21"/>
        </w:rPr>
        <w:t xml:space="preserve"> </w:t>
      </w:r>
      <w:r w:rsidRPr="00C10453">
        <w:rPr>
          <w:rFonts w:eastAsiaTheme="minorEastAsia"/>
          <w:szCs w:val="21"/>
        </w:rPr>
        <w:t>燃烧器如果因各种原因不能正确点火或燃烧，控制系统立即关闭燃烧设备电源进入连锁，并声光报警</w:t>
      </w:r>
      <w:r w:rsidRPr="00C10453">
        <w:rPr>
          <w:rFonts w:eastAsiaTheme="minorEastAsia"/>
          <w:szCs w:val="21"/>
        </w:rPr>
        <w:t xml:space="preserve">, </w:t>
      </w:r>
      <w:r w:rsidRPr="00C10453">
        <w:rPr>
          <w:rFonts w:eastAsiaTheme="minorEastAsia"/>
          <w:szCs w:val="21"/>
        </w:rPr>
        <w:t>屏幕显示</w:t>
      </w:r>
      <w:r w:rsidRPr="00C10453">
        <w:rPr>
          <w:rFonts w:eastAsiaTheme="minorEastAsia"/>
          <w:szCs w:val="21"/>
        </w:rPr>
        <w:t>“</w:t>
      </w:r>
      <w:r w:rsidRPr="00C10453">
        <w:rPr>
          <w:rFonts w:eastAsiaTheme="minorEastAsia"/>
          <w:szCs w:val="21"/>
        </w:rPr>
        <w:t>燃烧器熄火</w:t>
      </w:r>
      <w:r w:rsidRPr="00C10453">
        <w:rPr>
          <w:rFonts w:eastAsiaTheme="minorEastAsia"/>
          <w:szCs w:val="21"/>
        </w:rPr>
        <w:t>”</w:t>
      </w:r>
      <w:r w:rsidRPr="00C10453">
        <w:rPr>
          <w:rFonts w:eastAsiaTheme="minorEastAsia"/>
          <w:szCs w:val="21"/>
        </w:rPr>
        <w:t>，故障消除后按复位键解除。</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蒸汽压力极高故障：锅内蒸汽超压时，控制系统立即关闭所有受控设备电源进入连锁，并声光报警，屏幕显示</w:t>
      </w:r>
      <w:r w:rsidRPr="00C10453">
        <w:rPr>
          <w:rFonts w:eastAsiaTheme="minorEastAsia"/>
          <w:szCs w:val="21"/>
        </w:rPr>
        <w:t>“</w:t>
      </w:r>
      <w:r w:rsidRPr="00C10453">
        <w:rPr>
          <w:rFonts w:eastAsiaTheme="minorEastAsia"/>
          <w:szCs w:val="21"/>
        </w:rPr>
        <w:t>蒸汽压力极高</w:t>
      </w:r>
      <w:r w:rsidRPr="00C10453">
        <w:rPr>
          <w:rFonts w:eastAsiaTheme="minorEastAsia"/>
          <w:szCs w:val="21"/>
        </w:rPr>
        <w:t>”</w:t>
      </w:r>
      <w:r w:rsidRPr="00C10453">
        <w:rPr>
          <w:rFonts w:eastAsiaTheme="minorEastAsia"/>
          <w:szCs w:val="21"/>
        </w:rPr>
        <w:t>，故障消除后按复位键解除。</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水位极低故障：锅内水位低于极低水位时，控制系统立即关闭所有受控设备电源，进入连锁，并声光报警，屏幕显示</w:t>
      </w:r>
      <w:r w:rsidRPr="00C10453">
        <w:rPr>
          <w:rFonts w:eastAsiaTheme="minorEastAsia"/>
          <w:szCs w:val="21"/>
        </w:rPr>
        <w:t>“</w:t>
      </w:r>
      <w:r w:rsidRPr="00C10453">
        <w:rPr>
          <w:rFonts w:eastAsiaTheme="minorEastAsia"/>
          <w:szCs w:val="21"/>
        </w:rPr>
        <w:t>水位极低</w:t>
      </w:r>
      <w:r w:rsidRPr="00C10453">
        <w:rPr>
          <w:rFonts w:eastAsiaTheme="minorEastAsia"/>
          <w:szCs w:val="21"/>
        </w:rPr>
        <w:t>”</w:t>
      </w:r>
      <w:r w:rsidRPr="00C10453">
        <w:rPr>
          <w:rFonts w:eastAsiaTheme="minorEastAsia"/>
          <w:szCs w:val="21"/>
        </w:rPr>
        <w:t>，故障消除后按复位键解除。</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锅炉烟道超温故障：锅炉排烟温度达到保护值时，控制系统立即关闭所有燃烧设备，进入连锁，并声光报警，故障显示</w:t>
      </w:r>
      <w:r w:rsidRPr="00C10453">
        <w:rPr>
          <w:rFonts w:eastAsiaTheme="minorEastAsia"/>
          <w:szCs w:val="21"/>
        </w:rPr>
        <w:t>“</w:t>
      </w:r>
      <w:r w:rsidRPr="00C10453">
        <w:rPr>
          <w:rFonts w:eastAsiaTheme="minorEastAsia"/>
          <w:szCs w:val="21"/>
        </w:rPr>
        <w:t>锅炉烟道温度超限</w:t>
      </w:r>
      <w:r w:rsidRPr="00C10453">
        <w:rPr>
          <w:rFonts w:eastAsiaTheme="minorEastAsia"/>
          <w:szCs w:val="21"/>
        </w:rPr>
        <w:t>”</w:t>
      </w:r>
      <w:r w:rsidRPr="00C10453">
        <w:rPr>
          <w:rFonts w:eastAsiaTheme="minorEastAsia"/>
          <w:szCs w:val="21"/>
        </w:rPr>
        <w:t>。同时显示烟道温度值。故障消除后按复位键解除。</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锅炉水位超高故障：锅内水位达到极高水位时，控制系统立即关闭给水泵，声光报警，并提示</w:t>
      </w:r>
      <w:r w:rsidRPr="00C10453">
        <w:rPr>
          <w:rFonts w:eastAsiaTheme="minorEastAsia"/>
          <w:szCs w:val="21"/>
        </w:rPr>
        <w:t>“</w:t>
      </w:r>
      <w:r w:rsidRPr="00C10453">
        <w:rPr>
          <w:rFonts w:eastAsiaTheme="minorEastAsia"/>
          <w:szCs w:val="21"/>
        </w:rPr>
        <w:t>锅内水位超高限</w:t>
      </w:r>
      <w:r w:rsidRPr="00C10453">
        <w:rPr>
          <w:rFonts w:eastAsiaTheme="minorEastAsia"/>
          <w:szCs w:val="21"/>
        </w:rPr>
        <w:t>”</w:t>
      </w:r>
      <w:r w:rsidRPr="00C10453">
        <w:rPr>
          <w:rFonts w:eastAsiaTheme="minorEastAsia"/>
          <w:szCs w:val="21"/>
        </w:rPr>
        <w:t>，故障消除后自动恢复。</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燃气压力异常故障：系统运行过程中出现燃气压力故障时，报警输出，强制停燃烧设备，并提示</w:t>
      </w:r>
      <w:r w:rsidRPr="00C10453">
        <w:rPr>
          <w:rFonts w:eastAsiaTheme="minorEastAsia"/>
          <w:szCs w:val="21"/>
        </w:rPr>
        <w:t>“</w:t>
      </w:r>
      <w:r w:rsidRPr="00C10453">
        <w:rPr>
          <w:rFonts w:eastAsiaTheme="minorEastAsia"/>
          <w:szCs w:val="21"/>
        </w:rPr>
        <w:t>燃气压力异常故障</w:t>
      </w:r>
      <w:r w:rsidRPr="00C10453">
        <w:rPr>
          <w:rFonts w:eastAsiaTheme="minorEastAsia"/>
          <w:szCs w:val="21"/>
        </w:rPr>
        <w:t>”</w:t>
      </w:r>
      <w:r w:rsidRPr="00C10453">
        <w:rPr>
          <w:rFonts w:eastAsiaTheme="minorEastAsia"/>
          <w:szCs w:val="21"/>
        </w:rPr>
        <w:t>，故障恢复后手动复位。</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蒸汽压力传感器故障：系统运行过程中，蒸汽压力传感器发生故障，回输信号错误时，报警输出，强制下班，并提示</w:t>
      </w:r>
      <w:r w:rsidRPr="00C10453">
        <w:rPr>
          <w:rFonts w:eastAsiaTheme="minorEastAsia"/>
          <w:szCs w:val="21"/>
        </w:rPr>
        <w:t>“</w:t>
      </w:r>
      <w:r w:rsidRPr="00C10453">
        <w:rPr>
          <w:rFonts w:eastAsiaTheme="minorEastAsia"/>
          <w:szCs w:val="21"/>
        </w:rPr>
        <w:t>蒸汽压力传感器故障</w:t>
      </w:r>
      <w:r w:rsidRPr="00C10453">
        <w:rPr>
          <w:rFonts w:eastAsiaTheme="minorEastAsia"/>
          <w:szCs w:val="21"/>
        </w:rPr>
        <w:t>”</w:t>
      </w:r>
      <w:r w:rsidRPr="00C10453">
        <w:rPr>
          <w:rFonts w:eastAsiaTheme="minorEastAsia"/>
          <w:szCs w:val="21"/>
        </w:rPr>
        <w:t>，故障恢复后手动复位，也可在参数设置界面中进行屏蔽处理。</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烟道温度传感器故障：系统运行过程中，烟道温度传感器发生故障，回输信号错误时，报警输出，强制下班，并提示</w:t>
      </w:r>
      <w:r w:rsidRPr="00C10453">
        <w:rPr>
          <w:rFonts w:eastAsiaTheme="minorEastAsia"/>
          <w:szCs w:val="21"/>
        </w:rPr>
        <w:t>“</w:t>
      </w:r>
      <w:r w:rsidRPr="00C10453">
        <w:rPr>
          <w:rFonts w:eastAsiaTheme="minorEastAsia"/>
          <w:szCs w:val="21"/>
        </w:rPr>
        <w:t>烟道温度传感器故障</w:t>
      </w:r>
      <w:r w:rsidRPr="00C10453">
        <w:rPr>
          <w:rFonts w:eastAsiaTheme="minorEastAsia"/>
          <w:szCs w:val="21"/>
        </w:rPr>
        <w:t>”</w:t>
      </w:r>
      <w:r w:rsidRPr="00C10453">
        <w:rPr>
          <w:rFonts w:eastAsiaTheme="minorEastAsia"/>
          <w:szCs w:val="21"/>
        </w:rPr>
        <w:t>，故障恢复后手动复位，也可在参数设置界面中进行屏蔽处理。</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水泵故障：系统运行过程中，水泵发生故障，报警输出，并提示</w:t>
      </w:r>
      <w:r w:rsidRPr="00C10453">
        <w:rPr>
          <w:rFonts w:eastAsiaTheme="minorEastAsia"/>
          <w:szCs w:val="21"/>
        </w:rPr>
        <w:t>“</w:t>
      </w:r>
      <w:r w:rsidRPr="00C10453">
        <w:rPr>
          <w:rFonts w:eastAsiaTheme="minorEastAsia"/>
          <w:szCs w:val="21"/>
        </w:rPr>
        <w:t>水泵故障</w:t>
      </w:r>
      <w:r w:rsidRPr="00C10453">
        <w:rPr>
          <w:rFonts w:eastAsiaTheme="minorEastAsia"/>
          <w:szCs w:val="21"/>
        </w:rPr>
        <w:t>”</w:t>
      </w:r>
      <w:r w:rsidRPr="00C10453">
        <w:rPr>
          <w:rFonts w:eastAsiaTheme="minorEastAsia"/>
          <w:szCs w:val="21"/>
        </w:rPr>
        <w:t>，故障恢复后手动复位。</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水位逻辑故障：系统运行过程中，水位电极发生逻辑性错误，报警输出，并提示</w:t>
      </w:r>
      <w:r w:rsidRPr="00C10453">
        <w:rPr>
          <w:rFonts w:eastAsiaTheme="minorEastAsia"/>
          <w:szCs w:val="21"/>
        </w:rPr>
        <w:t>“</w:t>
      </w:r>
      <w:r w:rsidRPr="00C10453">
        <w:rPr>
          <w:rFonts w:eastAsiaTheme="minorEastAsia"/>
          <w:szCs w:val="21"/>
        </w:rPr>
        <w:t>水泵故障</w:t>
      </w:r>
      <w:r w:rsidRPr="00C10453">
        <w:rPr>
          <w:rFonts w:eastAsiaTheme="minorEastAsia"/>
          <w:szCs w:val="21"/>
        </w:rPr>
        <w:t>”</w:t>
      </w:r>
      <w:r w:rsidRPr="00C10453">
        <w:rPr>
          <w:rFonts w:eastAsiaTheme="minorEastAsia"/>
          <w:szCs w:val="21"/>
        </w:rPr>
        <w:t>，故障恢复后手动复位，也可在参数设置界面中进行屏蔽处理。</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风机故障：系统运行过程中，风机发生故障，报警输出，并提示</w:t>
      </w:r>
      <w:r w:rsidRPr="00C10453">
        <w:rPr>
          <w:rFonts w:eastAsiaTheme="minorEastAsia"/>
          <w:szCs w:val="21"/>
        </w:rPr>
        <w:t>“</w:t>
      </w:r>
      <w:r w:rsidRPr="00C10453">
        <w:rPr>
          <w:rFonts w:eastAsiaTheme="minorEastAsia"/>
          <w:szCs w:val="21"/>
        </w:rPr>
        <w:t>风机故障</w:t>
      </w:r>
      <w:r w:rsidRPr="00C10453">
        <w:rPr>
          <w:rFonts w:eastAsiaTheme="minorEastAsia"/>
          <w:szCs w:val="21"/>
        </w:rPr>
        <w:t>”</w:t>
      </w:r>
      <w:r w:rsidRPr="00C10453">
        <w:rPr>
          <w:rFonts w:eastAsiaTheme="minorEastAsia"/>
          <w:szCs w:val="21"/>
        </w:rPr>
        <w:t>，故障恢复后手动复位。</w:t>
      </w:r>
    </w:p>
    <w:p w:rsidR="00C75AD5" w:rsidRPr="00C10453" w:rsidRDefault="00C75AD5">
      <w:pPr>
        <w:spacing w:line="360" w:lineRule="exact"/>
        <w:ind w:firstLineChars="202" w:firstLine="424"/>
        <w:jc w:val="left"/>
        <w:rPr>
          <w:rFonts w:eastAsiaTheme="minorEastAsia"/>
          <w:szCs w:val="21"/>
        </w:rPr>
      </w:pPr>
      <w:r w:rsidRPr="00C10453">
        <w:rPr>
          <w:rFonts w:eastAsiaTheme="minorEastAsia"/>
          <w:szCs w:val="21"/>
        </w:rPr>
        <w:t>燃气泄漏故障：系统运行过程中，检测到天然气泄漏，报警输出，关闭系统，并提示</w:t>
      </w:r>
      <w:r w:rsidRPr="00C10453">
        <w:rPr>
          <w:rFonts w:eastAsiaTheme="minorEastAsia"/>
          <w:szCs w:val="21"/>
        </w:rPr>
        <w:t>“</w:t>
      </w:r>
      <w:r w:rsidRPr="00C10453">
        <w:rPr>
          <w:rFonts w:eastAsiaTheme="minorEastAsia"/>
          <w:szCs w:val="21"/>
        </w:rPr>
        <w:t>燃气泄漏故障</w:t>
      </w:r>
      <w:r w:rsidRPr="00C10453">
        <w:rPr>
          <w:rFonts w:eastAsiaTheme="minorEastAsia"/>
          <w:szCs w:val="21"/>
        </w:rPr>
        <w:t>”</w:t>
      </w:r>
      <w:r w:rsidRPr="00C10453">
        <w:rPr>
          <w:rFonts w:eastAsiaTheme="minorEastAsia"/>
          <w:szCs w:val="21"/>
        </w:rPr>
        <w:t>，故障恢复后手动复位。</w:t>
      </w:r>
    </w:p>
    <w:p w:rsidR="00C75AD5" w:rsidRPr="00C10453" w:rsidRDefault="00C75AD5">
      <w:pPr>
        <w:pStyle w:val="2"/>
        <w:numPr>
          <w:ilvl w:val="0"/>
          <w:numId w:val="1"/>
        </w:numPr>
        <w:spacing w:before="0" w:after="0" w:line="360" w:lineRule="exact"/>
        <w:ind w:firstLine="411"/>
        <w:rPr>
          <w:rFonts w:ascii="Times New Roman" w:eastAsiaTheme="minorEastAsia" w:hAnsi="Times New Roman"/>
          <w:snapToGrid w:val="0"/>
          <w:sz w:val="21"/>
          <w:szCs w:val="21"/>
        </w:rPr>
      </w:pPr>
      <w:bookmarkStart w:id="14" w:name="_Toc513792890"/>
      <w:r w:rsidRPr="00C10453">
        <w:rPr>
          <w:rFonts w:ascii="Times New Roman" w:eastAsiaTheme="minorEastAsia" w:hAnsi="Times New Roman"/>
          <w:snapToGrid w:val="0"/>
          <w:sz w:val="21"/>
          <w:szCs w:val="21"/>
        </w:rPr>
        <w:t>维保服务流程及质量标准</w:t>
      </w:r>
      <w:bookmarkEnd w:id="14"/>
    </w:p>
    <w:p w:rsidR="00C75AD5" w:rsidRPr="00C10453" w:rsidRDefault="00C75AD5">
      <w:pPr>
        <w:spacing w:line="360" w:lineRule="exact"/>
        <w:ind w:firstLineChars="200" w:firstLine="420"/>
        <w:jc w:val="left"/>
        <w:rPr>
          <w:rFonts w:eastAsiaTheme="minorEastAsia"/>
          <w:szCs w:val="21"/>
        </w:rPr>
      </w:pPr>
      <w:r w:rsidRPr="00C10453">
        <w:rPr>
          <w:rFonts w:eastAsiaTheme="minorEastAsia"/>
          <w:szCs w:val="21"/>
        </w:rPr>
        <w:t>成交供应商开展锅炉维保服务应严格遵照国家、省、市及行业相关技术标准、规范及要求操作，其服务流程及质量标准应执行《特种设备安全监察条例》（</w:t>
      </w:r>
      <w:r w:rsidRPr="00C10453">
        <w:rPr>
          <w:rFonts w:eastAsiaTheme="minorEastAsia"/>
          <w:szCs w:val="21"/>
        </w:rPr>
        <w:t>2009</w:t>
      </w:r>
      <w:r w:rsidRPr="00C10453">
        <w:rPr>
          <w:rFonts w:eastAsiaTheme="minorEastAsia"/>
          <w:szCs w:val="21"/>
        </w:rPr>
        <w:t>年</w:t>
      </w:r>
      <w:r w:rsidRPr="00C10453">
        <w:rPr>
          <w:rFonts w:eastAsiaTheme="minorEastAsia"/>
          <w:szCs w:val="21"/>
        </w:rPr>
        <w:t>1</w:t>
      </w:r>
      <w:r w:rsidRPr="00C10453">
        <w:rPr>
          <w:rFonts w:eastAsiaTheme="minorEastAsia"/>
          <w:szCs w:val="21"/>
        </w:rPr>
        <w:t>月</w:t>
      </w:r>
      <w:r w:rsidRPr="00C10453">
        <w:rPr>
          <w:rFonts w:eastAsiaTheme="minorEastAsia"/>
          <w:szCs w:val="21"/>
        </w:rPr>
        <w:t>24</w:t>
      </w:r>
      <w:r w:rsidRPr="00C10453">
        <w:rPr>
          <w:rFonts w:eastAsiaTheme="minorEastAsia"/>
          <w:szCs w:val="21"/>
        </w:rPr>
        <w:t>日修订版）、《锅炉安全技术监察规程》（</w:t>
      </w:r>
      <w:r w:rsidRPr="00C10453">
        <w:rPr>
          <w:rFonts w:eastAsiaTheme="minorEastAsia"/>
          <w:szCs w:val="21"/>
        </w:rPr>
        <w:t>TSG G0001-2012</w:t>
      </w:r>
      <w:r w:rsidRPr="00C10453">
        <w:rPr>
          <w:rFonts w:eastAsiaTheme="minorEastAsia"/>
          <w:szCs w:val="21"/>
        </w:rPr>
        <w:t>，含</w:t>
      </w:r>
      <w:r w:rsidRPr="00C10453">
        <w:rPr>
          <w:rFonts w:eastAsiaTheme="minorEastAsia"/>
          <w:szCs w:val="21"/>
        </w:rPr>
        <w:t>2017</w:t>
      </w:r>
      <w:r w:rsidRPr="00C10453">
        <w:rPr>
          <w:rFonts w:eastAsiaTheme="minorEastAsia"/>
          <w:szCs w:val="21"/>
        </w:rPr>
        <w:t>年第</w:t>
      </w:r>
      <w:r w:rsidRPr="00C10453">
        <w:rPr>
          <w:rFonts w:eastAsiaTheme="minorEastAsia"/>
          <w:szCs w:val="21"/>
        </w:rPr>
        <w:t>1</w:t>
      </w:r>
      <w:r w:rsidRPr="00C10453">
        <w:rPr>
          <w:rFonts w:eastAsiaTheme="minorEastAsia"/>
          <w:szCs w:val="21"/>
        </w:rPr>
        <w:t>号修改单）、《火力发电厂焊接技术规程》（</w:t>
      </w:r>
      <w:r w:rsidRPr="00C10453">
        <w:rPr>
          <w:rFonts w:eastAsiaTheme="minorEastAsia"/>
          <w:szCs w:val="21"/>
        </w:rPr>
        <w:t>DL/T869-2012</w:t>
      </w:r>
      <w:r w:rsidRPr="00C10453">
        <w:rPr>
          <w:rFonts w:eastAsiaTheme="minorEastAsia"/>
          <w:szCs w:val="21"/>
        </w:rPr>
        <w:t>）。</w:t>
      </w:r>
    </w:p>
    <w:p w:rsidR="00C53C82" w:rsidRPr="00C10453" w:rsidRDefault="00C53C82">
      <w:pPr>
        <w:spacing w:line="360" w:lineRule="exact"/>
        <w:ind w:firstLineChars="200" w:firstLine="420"/>
        <w:jc w:val="left"/>
        <w:rPr>
          <w:rFonts w:eastAsiaTheme="minorEastAsia"/>
          <w:szCs w:val="21"/>
        </w:rPr>
      </w:pPr>
      <w:r w:rsidRPr="00C10453">
        <w:rPr>
          <w:rFonts w:eastAsiaTheme="minorEastAsia"/>
          <w:szCs w:val="21"/>
        </w:rPr>
        <w:lastRenderedPageBreak/>
        <w:t>成交供应商完成首次维保后应通过相关检验检测机构检验合格并经采购人验收合格。</w:t>
      </w:r>
    </w:p>
    <w:p w:rsidR="00C75AD5" w:rsidRPr="00C10453" w:rsidRDefault="00C75AD5" w:rsidP="00EE3634">
      <w:pPr>
        <w:pStyle w:val="2"/>
        <w:spacing w:before="0" w:after="0" w:line="360" w:lineRule="exact"/>
        <w:ind w:firstLineChars="195" w:firstLine="411"/>
        <w:rPr>
          <w:rFonts w:ascii="Times New Roman" w:eastAsiaTheme="minorEastAsia" w:hAnsi="Times New Roman"/>
          <w:snapToGrid w:val="0"/>
          <w:sz w:val="21"/>
          <w:szCs w:val="21"/>
        </w:rPr>
      </w:pPr>
      <w:bookmarkStart w:id="15" w:name="_Toc513792891"/>
      <w:r w:rsidRPr="00C10453">
        <w:rPr>
          <w:rFonts w:ascii="Times New Roman" w:eastAsiaTheme="minorEastAsia" w:hAnsi="Times New Roman"/>
          <w:snapToGrid w:val="0"/>
          <w:sz w:val="21"/>
          <w:szCs w:val="21"/>
        </w:rPr>
        <w:t>四、相关要求</w:t>
      </w:r>
      <w:bookmarkEnd w:id="15"/>
    </w:p>
    <w:p w:rsidR="00C75AD5" w:rsidRPr="00C10453" w:rsidRDefault="00C75AD5">
      <w:pPr>
        <w:spacing w:line="360" w:lineRule="exact"/>
        <w:ind w:firstLineChars="200" w:firstLine="420"/>
        <w:jc w:val="left"/>
        <w:rPr>
          <w:rFonts w:eastAsiaTheme="minorEastAsia"/>
          <w:szCs w:val="21"/>
        </w:rPr>
      </w:pPr>
      <w:r w:rsidRPr="00C10453">
        <w:rPr>
          <w:rFonts w:eastAsiaTheme="minorEastAsia"/>
          <w:szCs w:val="21"/>
        </w:rPr>
        <w:t>1</w:t>
      </w:r>
      <w:r w:rsidRPr="00C10453">
        <w:rPr>
          <w:rFonts w:eastAsiaTheme="minorEastAsia"/>
          <w:szCs w:val="21"/>
        </w:rPr>
        <w:t>．成交供应商应保证供应的</w:t>
      </w:r>
      <w:r w:rsidR="009C7B4F" w:rsidRPr="00C10453">
        <w:rPr>
          <w:rFonts w:eastAsiaTheme="minorEastAsia" w:hint="eastAsia"/>
          <w:szCs w:val="21"/>
        </w:rPr>
        <w:t>本次</w:t>
      </w:r>
      <w:proofErr w:type="gramStart"/>
      <w:r w:rsidR="009C7B4F" w:rsidRPr="00C10453">
        <w:rPr>
          <w:rFonts w:eastAsiaTheme="minorEastAsia" w:hint="eastAsia"/>
          <w:szCs w:val="21"/>
        </w:rPr>
        <w:t>锅炉维保所需</w:t>
      </w:r>
      <w:proofErr w:type="gramEnd"/>
      <w:r w:rsidR="009C7B4F" w:rsidRPr="00C10453">
        <w:rPr>
          <w:rFonts w:eastAsiaTheme="minorEastAsia" w:hint="eastAsia"/>
          <w:szCs w:val="21"/>
        </w:rPr>
        <w:t>配件、附件、消耗材料等</w:t>
      </w:r>
      <w:r w:rsidRPr="00C10453">
        <w:rPr>
          <w:rFonts w:eastAsiaTheme="minorEastAsia"/>
          <w:szCs w:val="21"/>
        </w:rPr>
        <w:t>货物</w:t>
      </w:r>
      <w:r w:rsidR="009C7B4F" w:rsidRPr="00C10453">
        <w:rPr>
          <w:rFonts w:eastAsiaTheme="minorEastAsia" w:hint="eastAsia"/>
          <w:szCs w:val="21"/>
        </w:rPr>
        <w:t>（包括</w:t>
      </w:r>
      <w:proofErr w:type="gramStart"/>
      <w:r w:rsidR="009C7B4F" w:rsidRPr="00C10453">
        <w:rPr>
          <w:rFonts w:eastAsiaTheme="minorEastAsia" w:hint="eastAsia"/>
          <w:szCs w:val="21"/>
        </w:rPr>
        <w:t>本谈判</w:t>
      </w:r>
      <w:proofErr w:type="gramEnd"/>
      <w:r w:rsidR="009C7B4F" w:rsidRPr="00C10453">
        <w:rPr>
          <w:rFonts w:eastAsiaTheme="minorEastAsia" w:hint="eastAsia"/>
          <w:szCs w:val="21"/>
        </w:rPr>
        <w:t>文件要求的必换配件和保证锅炉正常运行的未列明正常消耗配件、材料）</w:t>
      </w:r>
      <w:r w:rsidRPr="00C10453">
        <w:rPr>
          <w:rFonts w:eastAsiaTheme="minorEastAsia"/>
          <w:szCs w:val="21"/>
        </w:rPr>
        <w:t>完全符合谈判文件规定的质量、规格、性能和技术指标，确保该货物为全新未使用过的、合格、环保产品。除合同另有规定外，成交供应商提供的所有单独包装的货物均应具有原始的、完好的标准包装。如遇交付前已拆封货物，采购人有权拒绝接受或要求更换。每个包装箱内的装箱清单、使用说明书、质量证书、保修卡等所有资料均应齐全。</w:t>
      </w:r>
    </w:p>
    <w:p w:rsidR="00C75AD5" w:rsidRPr="00C10453" w:rsidRDefault="00C75AD5">
      <w:pPr>
        <w:spacing w:line="360" w:lineRule="exact"/>
        <w:ind w:firstLineChars="200" w:firstLine="420"/>
        <w:jc w:val="left"/>
        <w:rPr>
          <w:rFonts w:eastAsiaTheme="minorEastAsia"/>
          <w:szCs w:val="21"/>
        </w:rPr>
      </w:pPr>
      <w:r w:rsidRPr="00C10453">
        <w:rPr>
          <w:rFonts w:eastAsiaTheme="minorEastAsia"/>
          <w:szCs w:val="21"/>
        </w:rPr>
        <w:t>2</w:t>
      </w:r>
      <w:r w:rsidRPr="00C10453">
        <w:rPr>
          <w:rFonts w:eastAsiaTheme="minorEastAsia"/>
          <w:szCs w:val="21"/>
        </w:rPr>
        <w:t>．谈判供应商应附所投</w:t>
      </w:r>
      <w:proofErr w:type="gramStart"/>
      <w:r w:rsidR="009C7B4F" w:rsidRPr="00C10453">
        <w:rPr>
          <w:rFonts w:eastAsiaTheme="minorEastAsia" w:hint="eastAsia"/>
          <w:szCs w:val="21"/>
        </w:rPr>
        <w:t>锅炉维保所需</w:t>
      </w:r>
      <w:proofErr w:type="gramEnd"/>
      <w:r w:rsidR="009C7B4F" w:rsidRPr="00C10453">
        <w:rPr>
          <w:rFonts w:eastAsiaTheme="minorEastAsia" w:hint="eastAsia"/>
          <w:szCs w:val="21"/>
        </w:rPr>
        <w:t>配件、附件、消耗材料等货物（包括</w:t>
      </w:r>
      <w:proofErr w:type="gramStart"/>
      <w:r w:rsidR="009C7B4F" w:rsidRPr="00C10453">
        <w:rPr>
          <w:rFonts w:eastAsiaTheme="minorEastAsia" w:hint="eastAsia"/>
          <w:szCs w:val="21"/>
        </w:rPr>
        <w:t>本谈判</w:t>
      </w:r>
      <w:proofErr w:type="gramEnd"/>
      <w:r w:rsidR="009C7B4F" w:rsidRPr="00C10453">
        <w:rPr>
          <w:rFonts w:eastAsiaTheme="minorEastAsia" w:hint="eastAsia"/>
          <w:szCs w:val="21"/>
        </w:rPr>
        <w:t>文件要求的必换配件和保证锅炉正常运行的未列明正常消耗配件、材料）</w:t>
      </w:r>
      <w:r w:rsidRPr="00C10453">
        <w:rPr>
          <w:rFonts w:eastAsiaTheme="minorEastAsia"/>
          <w:szCs w:val="21"/>
        </w:rPr>
        <w:t>的品牌、规格型号、性能参数、相关的检测报告等，必须对产品的技术资料、参数等做出说明。</w:t>
      </w:r>
    </w:p>
    <w:p w:rsidR="00C75AD5" w:rsidRPr="00C10453" w:rsidRDefault="00C75AD5">
      <w:pPr>
        <w:spacing w:line="360" w:lineRule="exact"/>
        <w:ind w:firstLineChars="200" w:firstLine="420"/>
        <w:jc w:val="left"/>
        <w:rPr>
          <w:rFonts w:eastAsiaTheme="minorEastAsia"/>
          <w:szCs w:val="21"/>
        </w:rPr>
      </w:pPr>
      <w:r w:rsidRPr="00C10453">
        <w:rPr>
          <w:rFonts w:eastAsiaTheme="minorEastAsia"/>
          <w:szCs w:val="21"/>
        </w:rPr>
        <w:t>3</w:t>
      </w:r>
      <w:r w:rsidRPr="00C10453">
        <w:rPr>
          <w:rFonts w:eastAsiaTheme="minorEastAsia"/>
          <w:szCs w:val="21"/>
        </w:rPr>
        <w:t>．成交供应商应</w:t>
      </w:r>
      <w:r w:rsidR="009C7B4F" w:rsidRPr="00C10453">
        <w:rPr>
          <w:rFonts w:eastAsiaTheme="minorEastAsia" w:hint="eastAsia"/>
          <w:szCs w:val="21"/>
        </w:rPr>
        <w:t>严格遵照国家、省、市及行业相关技术标准、规范及要求认真组织锅炉维修保养施工，保质保量，按期完成施工任务。对所有维保施工、配件附件安装作业、方法的完备性和安全可靠性负责，确保工程及人员、材料、设备和设施的安全，办理工伤保险，承担因本合同维保施工、配件附件安装项下造成的人身伤害和财产损失。</w:t>
      </w:r>
    </w:p>
    <w:p w:rsidR="00C75AD5" w:rsidRPr="00C10453" w:rsidRDefault="00C75AD5">
      <w:pPr>
        <w:spacing w:line="360" w:lineRule="exact"/>
        <w:ind w:firstLineChars="200" w:firstLine="420"/>
        <w:jc w:val="left"/>
        <w:rPr>
          <w:rFonts w:eastAsiaTheme="minorEastAsia"/>
          <w:szCs w:val="21"/>
        </w:rPr>
      </w:pPr>
      <w:r w:rsidRPr="00C10453">
        <w:rPr>
          <w:rFonts w:eastAsiaTheme="minorEastAsia"/>
          <w:szCs w:val="21"/>
        </w:rPr>
        <w:t>4</w:t>
      </w:r>
      <w:r w:rsidRPr="00C10453">
        <w:rPr>
          <w:rFonts w:eastAsiaTheme="minorEastAsia"/>
          <w:szCs w:val="21"/>
        </w:rPr>
        <w:t>．验收要求：</w:t>
      </w:r>
      <w:r w:rsidR="009C7B4F" w:rsidRPr="00C10453">
        <w:rPr>
          <w:rFonts w:eastAsiaTheme="minorEastAsia" w:hint="eastAsia"/>
          <w:szCs w:val="21"/>
        </w:rPr>
        <w:t>详见</w:t>
      </w:r>
      <w:proofErr w:type="gramStart"/>
      <w:r w:rsidR="009C7B4F" w:rsidRPr="00C10453">
        <w:rPr>
          <w:rFonts w:eastAsiaTheme="minorEastAsia" w:hint="eastAsia"/>
          <w:szCs w:val="21"/>
        </w:rPr>
        <w:t>本谈判</w:t>
      </w:r>
      <w:proofErr w:type="gramEnd"/>
      <w:r w:rsidR="009C7B4F" w:rsidRPr="00C10453">
        <w:rPr>
          <w:rFonts w:eastAsiaTheme="minorEastAsia" w:hint="eastAsia"/>
          <w:szCs w:val="21"/>
        </w:rPr>
        <w:t>文件第五章的第五条“验收依据及方式”</w:t>
      </w:r>
      <w:r w:rsidRPr="00C10453">
        <w:rPr>
          <w:rFonts w:eastAsiaTheme="minorEastAsia"/>
          <w:szCs w:val="21"/>
        </w:rPr>
        <w:t>。</w:t>
      </w:r>
    </w:p>
    <w:p w:rsidR="00C75AD5" w:rsidRPr="00C10453" w:rsidRDefault="00C75AD5">
      <w:pPr>
        <w:spacing w:line="360" w:lineRule="exact"/>
        <w:ind w:firstLineChars="200" w:firstLine="420"/>
        <w:jc w:val="left"/>
        <w:rPr>
          <w:rFonts w:eastAsiaTheme="minorEastAsia"/>
          <w:szCs w:val="21"/>
        </w:rPr>
      </w:pPr>
      <w:r w:rsidRPr="00C10453">
        <w:rPr>
          <w:rFonts w:eastAsiaTheme="minorEastAsia"/>
          <w:szCs w:val="21"/>
        </w:rPr>
        <w:t>5</w:t>
      </w:r>
      <w:r w:rsidRPr="00C10453">
        <w:rPr>
          <w:rFonts w:eastAsiaTheme="minorEastAsia"/>
          <w:szCs w:val="21"/>
        </w:rPr>
        <w:t>．软件类产品（如涉及的话），成交供应商保证其向采购人提供的所有产品及服务不会侵犯任何第三方的知识产权。一旦采购人因此遭受到任何第三方的索赔、诉讼或任何权利请求，成交供应商有义务以采购人的名义自费处理纠纷，并承担由此引起的所有法律和经济责任，包括但不限于诉讼费用、律师费等。</w:t>
      </w:r>
    </w:p>
    <w:p w:rsidR="00C75AD5" w:rsidRPr="00C10453" w:rsidRDefault="00C75AD5">
      <w:pPr>
        <w:spacing w:line="360" w:lineRule="exact"/>
        <w:ind w:firstLineChars="200" w:firstLine="420"/>
        <w:jc w:val="left"/>
        <w:rPr>
          <w:rFonts w:eastAsiaTheme="minorEastAsia"/>
          <w:szCs w:val="21"/>
        </w:rPr>
      </w:pPr>
      <w:r w:rsidRPr="00C10453">
        <w:rPr>
          <w:rFonts w:eastAsiaTheme="minorEastAsia"/>
          <w:szCs w:val="21"/>
        </w:rPr>
        <w:t>6</w:t>
      </w:r>
      <w:r w:rsidRPr="00C10453">
        <w:rPr>
          <w:rFonts w:eastAsiaTheme="minorEastAsia"/>
          <w:szCs w:val="21"/>
        </w:rPr>
        <w:t>．售后服务要求：供应商应详述产品质量如何保证和售后服务的相关承诺。</w:t>
      </w:r>
      <w:r w:rsidR="0012010F" w:rsidRPr="00C10453">
        <w:rPr>
          <w:rFonts w:eastAsiaTheme="minorEastAsia"/>
          <w:szCs w:val="21"/>
        </w:rPr>
        <w:t>维保服务</w:t>
      </w:r>
      <w:r w:rsidR="00D95E0E" w:rsidRPr="00C10453">
        <w:rPr>
          <w:rFonts w:eastAsiaTheme="minorEastAsia"/>
          <w:szCs w:val="21"/>
        </w:rPr>
        <w:t>质保期</w:t>
      </w:r>
      <w:r w:rsidRPr="00C10453">
        <w:rPr>
          <w:rFonts w:eastAsiaTheme="minorEastAsia"/>
          <w:szCs w:val="21"/>
        </w:rPr>
        <w:t>内，因所投产品质量问题而造成的设备损坏或不能正常使用时，成交供应商应及时无偿修理或更换。各谈判供应商必须在响应文件中提供详细具体的售后服务承诺条款及保证，各谈判供应商可视自身能力在响应文件中提供更优的售后服务承诺。</w:t>
      </w:r>
      <w:r w:rsidR="0012010F" w:rsidRPr="00C10453">
        <w:rPr>
          <w:rFonts w:eastAsiaTheme="minorEastAsia"/>
          <w:szCs w:val="21"/>
        </w:rPr>
        <w:t>维保服务</w:t>
      </w:r>
      <w:r w:rsidR="00D95E0E" w:rsidRPr="00C10453">
        <w:rPr>
          <w:rFonts w:eastAsiaTheme="minorEastAsia"/>
          <w:szCs w:val="21"/>
        </w:rPr>
        <w:t>质保期</w:t>
      </w:r>
      <w:r w:rsidRPr="00C10453">
        <w:rPr>
          <w:rFonts w:eastAsiaTheme="minorEastAsia"/>
          <w:szCs w:val="21"/>
        </w:rPr>
        <w:t>过后，锅炉设备或配件需要成交供应商维修的，供应商应提供免费维修，如需更换设备或配件的，则成交供应商只收取其成本费免收人工费。</w:t>
      </w:r>
    </w:p>
    <w:p w:rsidR="00CC5126" w:rsidRPr="00C10453" w:rsidRDefault="00CC5126">
      <w:pPr>
        <w:spacing w:line="360" w:lineRule="exact"/>
        <w:ind w:firstLineChars="200" w:firstLine="420"/>
        <w:jc w:val="left"/>
        <w:rPr>
          <w:rFonts w:eastAsiaTheme="minorEastAsia"/>
          <w:szCs w:val="21"/>
        </w:rPr>
      </w:pPr>
      <w:r w:rsidRPr="00C10453">
        <w:rPr>
          <w:rFonts w:eastAsiaTheme="minorEastAsia" w:hint="eastAsia"/>
          <w:szCs w:val="21"/>
        </w:rPr>
        <w:t>7</w:t>
      </w:r>
      <w:r w:rsidRPr="00C10453">
        <w:rPr>
          <w:rFonts w:eastAsiaTheme="minorEastAsia"/>
          <w:szCs w:val="21"/>
        </w:rPr>
        <w:t>．</w:t>
      </w:r>
      <w:r w:rsidRPr="00C10453">
        <w:rPr>
          <w:rFonts w:eastAsiaTheme="minorEastAsia" w:hint="eastAsia"/>
          <w:szCs w:val="21"/>
        </w:rPr>
        <w:t>成交供应</w:t>
      </w:r>
      <w:proofErr w:type="gramStart"/>
      <w:r w:rsidRPr="00C10453">
        <w:rPr>
          <w:rFonts w:eastAsiaTheme="minorEastAsia" w:hint="eastAsia"/>
          <w:szCs w:val="21"/>
        </w:rPr>
        <w:t>商维保服务</w:t>
      </w:r>
      <w:proofErr w:type="gramEnd"/>
      <w:r w:rsidRPr="00C10453">
        <w:rPr>
          <w:rFonts w:eastAsiaTheme="minorEastAsia" w:hint="eastAsia"/>
          <w:szCs w:val="21"/>
        </w:rPr>
        <w:t>期间应服从采购人的监督，贯彻安全第一，预防为主的方针，对派出维保人</w:t>
      </w:r>
      <w:proofErr w:type="gramStart"/>
      <w:r w:rsidRPr="00C10453">
        <w:rPr>
          <w:rFonts w:eastAsiaTheme="minorEastAsia" w:hint="eastAsia"/>
          <w:szCs w:val="21"/>
        </w:rPr>
        <w:t>员严格</w:t>
      </w:r>
      <w:proofErr w:type="gramEnd"/>
      <w:r w:rsidRPr="00C10453">
        <w:rPr>
          <w:rFonts w:eastAsiaTheme="minorEastAsia" w:hint="eastAsia"/>
          <w:szCs w:val="21"/>
        </w:rPr>
        <w:t>管理，规范操作，持证上岗。所有维保人</w:t>
      </w:r>
      <w:proofErr w:type="gramStart"/>
      <w:r w:rsidRPr="00C10453">
        <w:rPr>
          <w:rFonts w:eastAsiaTheme="minorEastAsia" w:hint="eastAsia"/>
          <w:szCs w:val="21"/>
        </w:rPr>
        <w:t>员相关</w:t>
      </w:r>
      <w:proofErr w:type="gramEnd"/>
      <w:r w:rsidRPr="00C10453">
        <w:rPr>
          <w:rFonts w:eastAsiaTheme="minorEastAsia" w:hint="eastAsia"/>
          <w:szCs w:val="21"/>
        </w:rPr>
        <w:t>资料必事先在甲方处备案并经甲方认可后，方可进入现场施工。</w:t>
      </w:r>
      <w:bookmarkEnd w:id="0"/>
      <w:bookmarkEnd w:id="1"/>
      <w:bookmarkEnd w:id="2"/>
      <w:bookmarkEnd w:id="3"/>
    </w:p>
    <w:sectPr w:rsidR="00CC5126" w:rsidRPr="00C10453" w:rsidSect="006D5891">
      <w:footerReference w:type="default" r:id="rId8"/>
      <w:pgSz w:w="11906" w:h="16838"/>
      <w:pgMar w:top="1418" w:right="1418" w:bottom="1701" w:left="150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6E" w:rsidRDefault="0099206E">
      <w:r>
        <w:separator/>
      </w:r>
    </w:p>
  </w:endnote>
  <w:endnote w:type="continuationSeparator" w:id="0">
    <w:p w:rsidR="0099206E" w:rsidRDefault="0099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71" w:rsidRDefault="008A6071">
    <w:pPr>
      <w:pStyle w:val="a8"/>
      <w:pBdr>
        <w:top w:val="single" w:sz="4" w:space="1" w:color="auto"/>
      </w:pBdr>
      <w:ind w:right="360"/>
    </w:pPr>
    <w:r>
      <w:rPr>
        <w:noProof/>
      </w:rPr>
      <mc:AlternateContent>
        <mc:Choice Requires="wps">
          <w:drawing>
            <wp:anchor distT="0" distB="0" distL="114300" distR="114300" simplePos="0" relativeHeight="251659264" behindDoc="0" locked="0" layoutInCell="1" allowOverlap="1" wp14:anchorId="6A0B4E18" wp14:editId="4EBFDBE4">
              <wp:simplePos x="0" y="0"/>
              <wp:positionH relativeFrom="margin">
                <wp:align>center</wp:align>
              </wp:positionH>
              <wp:positionV relativeFrom="paragraph">
                <wp:posOffset>0</wp:posOffset>
              </wp:positionV>
              <wp:extent cx="1828800" cy="1828800"/>
              <wp:effectExtent l="0" t="0" r="0" b="0"/>
              <wp:wrapNone/>
              <wp:docPr id="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8A6071" w:rsidRDefault="008A6071">
                          <w:pPr>
                            <w:pStyle w:val="a8"/>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10453">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10453">
                              <w:rPr>
                                <w:noProof/>
                              </w:rPr>
                              <w:t>7</w:t>
                            </w:r>
                          </w:fldSimple>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" filled="f" stroked="f" strokeweight="1.25pt">
              <v:textbox style="mso-fit-shape-to-text:t" inset="0,0,0,0">
                <w:txbxContent>
                  <w:p w:rsidR="008A6071" w:rsidRDefault="008A6071">
                    <w:pPr>
                      <w:pStyle w:val="a8"/>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10453">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10453">
                        <w:rPr>
                          <w:noProof/>
                        </w:rPr>
                        <w:t>7</w:t>
                      </w:r>
                    </w:fldSimple>
                    <w:r>
                      <w:rPr>
                        <w:rFonts w:hint="eastAsia"/>
                      </w:rPr>
                      <w:t xml:space="preserve"> </w:t>
                    </w:r>
                    <w:r>
                      <w:rPr>
                        <w:rFonts w:hint="eastAsia"/>
                      </w:rPr>
                      <w:t>页</w:t>
                    </w:r>
                  </w:p>
                </w:txbxContent>
              </v:textbox>
              <w10:wrap anchorx="margin"/>
            </v:shape>
          </w:pict>
        </mc:Fallback>
      </mc:AlternateContent>
    </w:r>
    <w:r>
      <w:rPr>
        <w:rFonts w:hint="eastAsia"/>
      </w:rPr>
      <w:t>江汉大学采购与招投标管理中心</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6E" w:rsidRDefault="0099206E">
      <w:r>
        <w:separator/>
      </w:r>
    </w:p>
  </w:footnote>
  <w:footnote w:type="continuationSeparator" w:id="0">
    <w:p w:rsidR="0099206E" w:rsidRDefault="00992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977A"/>
    <w:multiLevelType w:val="singleLevel"/>
    <w:tmpl w:val="59DA977A"/>
    <w:lvl w:ilvl="0">
      <w:start w:val="2"/>
      <w:numFmt w:val="chineseCounting"/>
      <w:suff w:val="nothing"/>
      <w:lvlText w:val="%1、"/>
      <w:lvlJc w:val="left"/>
    </w:lvl>
  </w:abstractNum>
  <w:abstractNum w:abstractNumId="1">
    <w:nsid w:val="59E40B67"/>
    <w:multiLevelType w:val="singleLevel"/>
    <w:tmpl w:val="59E40B67"/>
    <w:lvl w:ilvl="0">
      <w:start w:val="3"/>
      <w:numFmt w:val="chineseCounting"/>
      <w:suff w:val="nothing"/>
      <w:lvlText w:val="%1、"/>
      <w:lvlJc w:val="left"/>
    </w:lvl>
  </w:abstractNum>
  <w:abstractNum w:abstractNumId="2">
    <w:nsid w:val="6D8B3A5A"/>
    <w:multiLevelType w:val="hybridMultilevel"/>
    <w:tmpl w:val="07CC91DC"/>
    <w:lvl w:ilvl="0" w:tplc="5270F126">
      <w:start w:val="2"/>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DE2"/>
    <w:rsid w:val="000059B5"/>
    <w:rsid w:val="00007149"/>
    <w:rsid w:val="00014830"/>
    <w:rsid w:val="00017B9D"/>
    <w:rsid w:val="00027528"/>
    <w:rsid w:val="00032B8D"/>
    <w:rsid w:val="00036627"/>
    <w:rsid w:val="00037C37"/>
    <w:rsid w:val="000403A4"/>
    <w:rsid w:val="000429CE"/>
    <w:rsid w:val="00046373"/>
    <w:rsid w:val="00046394"/>
    <w:rsid w:val="00052AB0"/>
    <w:rsid w:val="00055ABB"/>
    <w:rsid w:val="000614C0"/>
    <w:rsid w:val="00064E8B"/>
    <w:rsid w:val="00065940"/>
    <w:rsid w:val="00066079"/>
    <w:rsid w:val="00071527"/>
    <w:rsid w:val="00071682"/>
    <w:rsid w:val="00071F1B"/>
    <w:rsid w:val="000736F2"/>
    <w:rsid w:val="00076A66"/>
    <w:rsid w:val="00094490"/>
    <w:rsid w:val="00095368"/>
    <w:rsid w:val="00097360"/>
    <w:rsid w:val="000A3F26"/>
    <w:rsid w:val="000B1361"/>
    <w:rsid w:val="000B297A"/>
    <w:rsid w:val="000B4ADA"/>
    <w:rsid w:val="000B578C"/>
    <w:rsid w:val="000C2445"/>
    <w:rsid w:val="000C3EA8"/>
    <w:rsid w:val="000C7B86"/>
    <w:rsid w:val="000D2EC2"/>
    <w:rsid w:val="000D77FE"/>
    <w:rsid w:val="000E069F"/>
    <w:rsid w:val="000E23D8"/>
    <w:rsid w:val="000E775A"/>
    <w:rsid w:val="000F1F64"/>
    <w:rsid w:val="000F2762"/>
    <w:rsid w:val="000F4603"/>
    <w:rsid w:val="00101A8D"/>
    <w:rsid w:val="001039D6"/>
    <w:rsid w:val="001069F3"/>
    <w:rsid w:val="00112215"/>
    <w:rsid w:val="00113EB2"/>
    <w:rsid w:val="0012010F"/>
    <w:rsid w:val="00120AA9"/>
    <w:rsid w:val="00130C83"/>
    <w:rsid w:val="0013630D"/>
    <w:rsid w:val="0014327A"/>
    <w:rsid w:val="00147B61"/>
    <w:rsid w:val="00150A0F"/>
    <w:rsid w:val="00152613"/>
    <w:rsid w:val="001536D4"/>
    <w:rsid w:val="001542FC"/>
    <w:rsid w:val="00170861"/>
    <w:rsid w:val="001719B1"/>
    <w:rsid w:val="00172A27"/>
    <w:rsid w:val="00174C98"/>
    <w:rsid w:val="00176218"/>
    <w:rsid w:val="0018282F"/>
    <w:rsid w:val="00182A15"/>
    <w:rsid w:val="00185986"/>
    <w:rsid w:val="00186885"/>
    <w:rsid w:val="00187BFE"/>
    <w:rsid w:val="0019509C"/>
    <w:rsid w:val="00195F01"/>
    <w:rsid w:val="001A157F"/>
    <w:rsid w:val="001A2658"/>
    <w:rsid w:val="001A311D"/>
    <w:rsid w:val="001B3C63"/>
    <w:rsid w:val="001B61E6"/>
    <w:rsid w:val="001C5F28"/>
    <w:rsid w:val="001C6448"/>
    <w:rsid w:val="001C7AFE"/>
    <w:rsid w:val="001D1EA1"/>
    <w:rsid w:val="001D3241"/>
    <w:rsid w:val="001D652A"/>
    <w:rsid w:val="001D6DCB"/>
    <w:rsid w:val="001D75BC"/>
    <w:rsid w:val="001D7862"/>
    <w:rsid w:val="001E16DA"/>
    <w:rsid w:val="001E3D72"/>
    <w:rsid w:val="001E57F6"/>
    <w:rsid w:val="00205848"/>
    <w:rsid w:val="00205C3B"/>
    <w:rsid w:val="0020618C"/>
    <w:rsid w:val="002118C6"/>
    <w:rsid w:val="00216826"/>
    <w:rsid w:val="00222AEF"/>
    <w:rsid w:val="002263A4"/>
    <w:rsid w:val="00230C30"/>
    <w:rsid w:val="00231A81"/>
    <w:rsid w:val="0023263C"/>
    <w:rsid w:val="00244252"/>
    <w:rsid w:val="00245966"/>
    <w:rsid w:val="0025375F"/>
    <w:rsid w:val="00253A09"/>
    <w:rsid w:val="00257EE8"/>
    <w:rsid w:val="002606BF"/>
    <w:rsid w:val="00261329"/>
    <w:rsid w:val="00262D71"/>
    <w:rsid w:val="00264E41"/>
    <w:rsid w:val="00265A0B"/>
    <w:rsid w:val="00276C74"/>
    <w:rsid w:val="0028024D"/>
    <w:rsid w:val="00282416"/>
    <w:rsid w:val="002848D0"/>
    <w:rsid w:val="002870E2"/>
    <w:rsid w:val="00287820"/>
    <w:rsid w:val="00291FED"/>
    <w:rsid w:val="0029669B"/>
    <w:rsid w:val="00297C18"/>
    <w:rsid w:val="002A200F"/>
    <w:rsid w:val="002A4ECB"/>
    <w:rsid w:val="002A530B"/>
    <w:rsid w:val="002B06A9"/>
    <w:rsid w:val="002B0E3D"/>
    <w:rsid w:val="002B1970"/>
    <w:rsid w:val="002B58BD"/>
    <w:rsid w:val="002C34D3"/>
    <w:rsid w:val="002C5951"/>
    <w:rsid w:val="002D05C0"/>
    <w:rsid w:val="002D7C2B"/>
    <w:rsid w:val="002F0A2B"/>
    <w:rsid w:val="002F12B2"/>
    <w:rsid w:val="002F614E"/>
    <w:rsid w:val="0030491F"/>
    <w:rsid w:val="00305356"/>
    <w:rsid w:val="0030549E"/>
    <w:rsid w:val="00320282"/>
    <w:rsid w:val="00321AAD"/>
    <w:rsid w:val="0032495C"/>
    <w:rsid w:val="00324C69"/>
    <w:rsid w:val="00325F6A"/>
    <w:rsid w:val="00333219"/>
    <w:rsid w:val="003341E6"/>
    <w:rsid w:val="00336842"/>
    <w:rsid w:val="00337089"/>
    <w:rsid w:val="003567CD"/>
    <w:rsid w:val="003576EE"/>
    <w:rsid w:val="003701EA"/>
    <w:rsid w:val="0037119F"/>
    <w:rsid w:val="003735D9"/>
    <w:rsid w:val="003748D4"/>
    <w:rsid w:val="00380471"/>
    <w:rsid w:val="0038167F"/>
    <w:rsid w:val="003837C8"/>
    <w:rsid w:val="00385A96"/>
    <w:rsid w:val="00390A6E"/>
    <w:rsid w:val="00392F6F"/>
    <w:rsid w:val="00393673"/>
    <w:rsid w:val="003A3302"/>
    <w:rsid w:val="003A4FD2"/>
    <w:rsid w:val="003A5D41"/>
    <w:rsid w:val="003B0C4F"/>
    <w:rsid w:val="003B67AE"/>
    <w:rsid w:val="003B697D"/>
    <w:rsid w:val="003C3D63"/>
    <w:rsid w:val="003C5EA5"/>
    <w:rsid w:val="003C65A1"/>
    <w:rsid w:val="003C7A8D"/>
    <w:rsid w:val="003D76F8"/>
    <w:rsid w:val="003E0D7C"/>
    <w:rsid w:val="003E2E38"/>
    <w:rsid w:val="003F5656"/>
    <w:rsid w:val="004052EB"/>
    <w:rsid w:val="00406B85"/>
    <w:rsid w:val="00412250"/>
    <w:rsid w:val="00416192"/>
    <w:rsid w:val="004162C9"/>
    <w:rsid w:val="00420BBA"/>
    <w:rsid w:val="0043043A"/>
    <w:rsid w:val="004306C2"/>
    <w:rsid w:val="00440033"/>
    <w:rsid w:val="0044029C"/>
    <w:rsid w:val="0044130F"/>
    <w:rsid w:val="00442A60"/>
    <w:rsid w:val="00442D4A"/>
    <w:rsid w:val="00443689"/>
    <w:rsid w:val="00443805"/>
    <w:rsid w:val="00443DA5"/>
    <w:rsid w:val="004461F4"/>
    <w:rsid w:val="00457A4A"/>
    <w:rsid w:val="004643AC"/>
    <w:rsid w:val="004653A5"/>
    <w:rsid w:val="004666F2"/>
    <w:rsid w:val="00476FB7"/>
    <w:rsid w:val="00477A8E"/>
    <w:rsid w:val="00477B7C"/>
    <w:rsid w:val="00480B62"/>
    <w:rsid w:val="00496B45"/>
    <w:rsid w:val="00497737"/>
    <w:rsid w:val="004A1150"/>
    <w:rsid w:val="004A63FD"/>
    <w:rsid w:val="004B0901"/>
    <w:rsid w:val="004B4C9B"/>
    <w:rsid w:val="004B5A7B"/>
    <w:rsid w:val="004B6BCF"/>
    <w:rsid w:val="004B6FED"/>
    <w:rsid w:val="004C1C31"/>
    <w:rsid w:val="004C2712"/>
    <w:rsid w:val="004C40BA"/>
    <w:rsid w:val="004C4866"/>
    <w:rsid w:val="004D326C"/>
    <w:rsid w:val="004D5233"/>
    <w:rsid w:val="004E1284"/>
    <w:rsid w:val="004F7D97"/>
    <w:rsid w:val="00502AF9"/>
    <w:rsid w:val="00504BFD"/>
    <w:rsid w:val="00526891"/>
    <w:rsid w:val="00526AE4"/>
    <w:rsid w:val="0053265C"/>
    <w:rsid w:val="0053333D"/>
    <w:rsid w:val="00546F2B"/>
    <w:rsid w:val="00547634"/>
    <w:rsid w:val="00552B9B"/>
    <w:rsid w:val="00567614"/>
    <w:rsid w:val="00571147"/>
    <w:rsid w:val="0057256A"/>
    <w:rsid w:val="005766DA"/>
    <w:rsid w:val="00585001"/>
    <w:rsid w:val="00590B43"/>
    <w:rsid w:val="00592975"/>
    <w:rsid w:val="005A08F7"/>
    <w:rsid w:val="005A5341"/>
    <w:rsid w:val="005B0B92"/>
    <w:rsid w:val="005B12DA"/>
    <w:rsid w:val="005B5CB3"/>
    <w:rsid w:val="005C417B"/>
    <w:rsid w:val="005C5093"/>
    <w:rsid w:val="005D7DFD"/>
    <w:rsid w:val="005E4E78"/>
    <w:rsid w:val="005E5C96"/>
    <w:rsid w:val="005E5DA6"/>
    <w:rsid w:val="005E6C94"/>
    <w:rsid w:val="005F05B2"/>
    <w:rsid w:val="005F429F"/>
    <w:rsid w:val="005F5ADB"/>
    <w:rsid w:val="005F7014"/>
    <w:rsid w:val="005F7B7F"/>
    <w:rsid w:val="00605227"/>
    <w:rsid w:val="006062E9"/>
    <w:rsid w:val="00611DD1"/>
    <w:rsid w:val="00617514"/>
    <w:rsid w:val="00620DA7"/>
    <w:rsid w:val="006256EF"/>
    <w:rsid w:val="0063317E"/>
    <w:rsid w:val="0063584A"/>
    <w:rsid w:val="00636B7F"/>
    <w:rsid w:val="00637A75"/>
    <w:rsid w:val="00640437"/>
    <w:rsid w:val="00645902"/>
    <w:rsid w:val="00646CE1"/>
    <w:rsid w:val="006522AA"/>
    <w:rsid w:val="0066200B"/>
    <w:rsid w:val="00663A7F"/>
    <w:rsid w:val="00665190"/>
    <w:rsid w:val="00673623"/>
    <w:rsid w:val="00673792"/>
    <w:rsid w:val="0067481D"/>
    <w:rsid w:val="00676512"/>
    <w:rsid w:val="00676CE4"/>
    <w:rsid w:val="00682C08"/>
    <w:rsid w:val="00683F84"/>
    <w:rsid w:val="00692C9C"/>
    <w:rsid w:val="00694883"/>
    <w:rsid w:val="0069687F"/>
    <w:rsid w:val="006A1665"/>
    <w:rsid w:val="006A498E"/>
    <w:rsid w:val="006A7486"/>
    <w:rsid w:val="006A7C19"/>
    <w:rsid w:val="006B0247"/>
    <w:rsid w:val="006B45A9"/>
    <w:rsid w:val="006B7619"/>
    <w:rsid w:val="006C1122"/>
    <w:rsid w:val="006C2ADC"/>
    <w:rsid w:val="006C2D55"/>
    <w:rsid w:val="006D2E54"/>
    <w:rsid w:val="006D5891"/>
    <w:rsid w:val="006D5926"/>
    <w:rsid w:val="006E3050"/>
    <w:rsid w:val="006E39EC"/>
    <w:rsid w:val="006E4E16"/>
    <w:rsid w:val="006E692A"/>
    <w:rsid w:val="006E720A"/>
    <w:rsid w:val="006F2598"/>
    <w:rsid w:val="006F5B94"/>
    <w:rsid w:val="00722C3C"/>
    <w:rsid w:val="00727B23"/>
    <w:rsid w:val="00734360"/>
    <w:rsid w:val="00736A70"/>
    <w:rsid w:val="00765BD6"/>
    <w:rsid w:val="0076679C"/>
    <w:rsid w:val="00767EFE"/>
    <w:rsid w:val="00770F55"/>
    <w:rsid w:val="0077343C"/>
    <w:rsid w:val="007776A5"/>
    <w:rsid w:val="00777839"/>
    <w:rsid w:val="0078053B"/>
    <w:rsid w:val="00784441"/>
    <w:rsid w:val="00784D49"/>
    <w:rsid w:val="00792120"/>
    <w:rsid w:val="00794437"/>
    <w:rsid w:val="007A0851"/>
    <w:rsid w:val="007A2223"/>
    <w:rsid w:val="007B0A42"/>
    <w:rsid w:val="007B1222"/>
    <w:rsid w:val="007B62B3"/>
    <w:rsid w:val="007B7ABB"/>
    <w:rsid w:val="007B7B11"/>
    <w:rsid w:val="007C0233"/>
    <w:rsid w:val="007D00E9"/>
    <w:rsid w:val="007D49CB"/>
    <w:rsid w:val="007D7EE8"/>
    <w:rsid w:val="007E2CAB"/>
    <w:rsid w:val="007E36C2"/>
    <w:rsid w:val="007E3AF3"/>
    <w:rsid w:val="007F695F"/>
    <w:rsid w:val="007F6C0A"/>
    <w:rsid w:val="00800415"/>
    <w:rsid w:val="00803119"/>
    <w:rsid w:val="008032CD"/>
    <w:rsid w:val="00803DE6"/>
    <w:rsid w:val="00803E81"/>
    <w:rsid w:val="008054F6"/>
    <w:rsid w:val="0081036B"/>
    <w:rsid w:val="008129F6"/>
    <w:rsid w:val="00816D7D"/>
    <w:rsid w:val="00821A55"/>
    <w:rsid w:val="00822BE9"/>
    <w:rsid w:val="00825FCC"/>
    <w:rsid w:val="008360F5"/>
    <w:rsid w:val="00836539"/>
    <w:rsid w:val="00843DAA"/>
    <w:rsid w:val="00844086"/>
    <w:rsid w:val="008476CE"/>
    <w:rsid w:val="00850BE1"/>
    <w:rsid w:val="00857027"/>
    <w:rsid w:val="00862A04"/>
    <w:rsid w:val="0086477D"/>
    <w:rsid w:val="00864889"/>
    <w:rsid w:val="0086517A"/>
    <w:rsid w:val="0087159C"/>
    <w:rsid w:val="00883F10"/>
    <w:rsid w:val="00884B0D"/>
    <w:rsid w:val="00885478"/>
    <w:rsid w:val="008A2A8B"/>
    <w:rsid w:val="008A6071"/>
    <w:rsid w:val="008A7C21"/>
    <w:rsid w:val="008B2FF2"/>
    <w:rsid w:val="008B3FD8"/>
    <w:rsid w:val="008B7CF1"/>
    <w:rsid w:val="008C2DE6"/>
    <w:rsid w:val="008D2F0A"/>
    <w:rsid w:val="008E1A83"/>
    <w:rsid w:val="008E3794"/>
    <w:rsid w:val="008E5131"/>
    <w:rsid w:val="008F103A"/>
    <w:rsid w:val="008F7A18"/>
    <w:rsid w:val="00900118"/>
    <w:rsid w:val="00904ACF"/>
    <w:rsid w:val="009061B6"/>
    <w:rsid w:val="00910ACD"/>
    <w:rsid w:val="0091651C"/>
    <w:rsid w:val="009209AA"/>
    <w:rsid w:val="00920B99"/>
    <w:rsid w:val="00922AE4"/>
    <w:rsid w:val="00926128"/>
    <w:rsid w:val="0092650D"/>
    <w:rsid w:val="00927856"/>
    <w:rsid w:val="00933BE4"/>
    <w:rsid w:val="00940ABB"/>
    <w:rsid w:val="009448A6"/>
    <w:rsid w:val="009534BD"/>
    <w:rsid w:val="0095482B"/>
    <w:rsid w:val="00955296"/>
    <w:rsid w:val="00961A21"/>
    <w:rsid w:val="00966CC9"/>
    <w:rsid w:val="009817B6"/>
    <w:rsid w:val="009907B8"/>
    <w:rsid w:val="0099116E"/>
    <w:rsid w:val="009919C4"/>
    <w:rsid w:val="00991BCD"/>
    <w:rsid w:val="0099206E"/>
    <w:rsid w:val="009A4AA1"/>
    <w:rsid w:val="009A70F0"/>
    <w:rsid w:val="009B4D2C"/>
    <w:rsid w:val="009B57C9"/>
    <w:rsid w:val="009B66B6"/>
    <w:rsid w:val="009B7B9D"/>
    <w:rsid w:val="009C3941"/>
    <w:rsid w:val="009C7B4F"/>
    <w:rsid w:val="009D3DD4"/>
    <w:rsid w:val="009D520A"/>
    <w:rsid w:val="009D75DE"/>
    <w:rsid w:val="009D7FA1"/>
    <w:rsid w:val="009E0DBB"/>
    <w:rsid w:val="009E74B9"/>
    <w:rsid w:val="009F32FC"/>
    <w:rsid w:val="00A01C59"/>
    <w:rsid w:val="00A02588"/>
    <w:rsid w:val="00A102F0"/>
    <w:rsid w:val="00A12346"/>
    <w:rsid w:val="00A13AC5"/>
    <w:rsid w:val="00A146AD"/>
    <w:rsid w:val="00A14A43"/>
    <w:rsid w:val="00A1737E"/>
    <w:rsid w:val="00A33EE3"/>
    <w:rsid w:val="00A3419C"/>
    <w:rsid w:val="00A3567E"/>
    <w:rsid w:val="00A35996"/>
    <w:rsid w:val="00A447F3"/>
    <w:rsid w:val="00A50146"/>
    <w:rsid w:val="00A5758E"/>
    <w:rsid w:val="00A57D7C"/>
    <w:rsid w:val="00A6480C"/>
    <w:rsid w:val="00A64C8C"/>
    <w:rsid w:val="00A64CD9"/>
    <w:rsid w:val="00A655EF"/>
    <w:rsid w:val="00A84DA2"/>
    <w:rsid w:val="00A851C0"/>
    <w:rsid w:val="00A96442"/>
    <w:rsid w:val="00AA0F89"/>
    <w:rsid w:val="00AA7B35"/>
    <w:rsid w:val="00AB0650"/>
    <w:rsid w:val="00AB51F1"/>
    <w:rsid w:val="00AB713B"/>
    <w:rsid w:val="00AC04F9"/>
    <w:rsid w:val="00AD35B3"/>
    <w:rsid w:val="00AD417F"/>
    <w:rsid w:val="00AD78B4"/>
    <w:rsid w:val="00AD7F67"/>
    <w:rsid w:val="00AF618E"/>
    <w:rsid w:val="00AF762B"/>
    <w:rsid w:val="00B1222A"/>
    <w:rsid w:val="00B15618"/>
    <w:rsid w:val="00B20F93"/>
    <w:rsid w:val="00B21109"/>
    <w:rsid w:val="00B22558"/>
    <w:rsid w:val="00B24127"/>
    <w:rsid w:val="00B25A78"/>
    <w:rsid w:val="00B27B29"/>
    <w:rsid w:val="00B31DD0"/>
    <w:rsid w:val="00B32653"/>
    <w:rsid w:val="00B36043"/>
    <w:rsid w:val="00B4318A"/>
    <w:rsid w:val="00B439E2"/>
    <w:rsid w:val="00B46C2C"/>
    <w:rsid w:val="00B47C27"/>
    <w:rsid w:val="00B55032"/>
    <w:rsid w:val="00B84234"/>
    <w:rsid w:val="00B95731"/>
    <w:rsid w:val="00BB1833"/>
    <w:rsid w:val="00BB502F"/>
    <w:rsid w:val="00BC3B39"/>
    <w:rsid w:val="00BC54DF"/>
    <w:rsid w:val="00BC6528"/>
    <w:rsid w:val="00BC6C6D"/>
    <w:rsid w:val="00BD4877"/>
    <w:rsid w:val="00BD6A4D"/>
    <w:rsid w:val="00BD77DE"/>
    <w:rsid w:val="00BE5479"/>
    <w:rsid w:val="00BE6A13"/>
    <w:rsid w:val="00BF0B92"/>
    <w:rsid w:val="00BF0C0F"/>
    <w:rsid w:val="00C05A94"/>
    <w:rsid w:val="00C103E0"/>
    <w:rsid w:val="00C10453"/>
    <w:rsid w:val="00C109FB"/>
    <w:rsid w:val="00C219FD"/>
    <w:rsid w:val="00C347FE"/>
    <w:rsid w:val="00C3708E"/>
    <w:rsid w:val="00C44879"/>
    <w:rsid w:val="00C44F4E"/>
    <w:rsid w:val="00C50B80"/>
    <w:rsid w:val="00C52CD4"/>
    <w:rsid w:val="00C52D6A"/>
    <w:rsid w:val="00C53C82"/>
    <w:rsid w:val="00C7231A"/>
    <w:rsid w:val="00C7333E"/>
    <w:rsid w:val="00C75AD5"/>
    <w:rsid w:val="00C80387"/>
    <w:rsid w:val="00C81919"/>
    <w:rsid w:val="00C824BB"/>
    <w:rsid w:val="00C838BE"/>
    <w:rsid w:val="00C845EB"/>
    <w:rsid w:val="00C902CA"/>
    <w:rsid w:val="00C90D7B"/>
    <w:rsid w:val="00C914FB"/>
    <w:rsid w:val="00C91B54"/>
    <w:rsid w:val="00C91E0C"/>
    <w:rsid w:val="00C964D6"/>
    <w:rsid w:val="00C96BC9"/>
    <w:rsid w:val="00C974D6"/>
    <w:rsid w:val="00CA534E"/>
    <w:rsid w:val="00CA7D72"/>
    <w:rsid w:val="00CB2583"/>
    <w:rsid w:val="00CB69DD"/>
    <w:rsid w:val="00CC1216"/>
    <w:rsid w:val="00CC1888"/>
    <w:rsid w:val="00CC1E9F"/>
    <w:rsid w:val="00CC37EC"/>
    <w:rsid w:val="00CC4E2D"/>
    <w:rsid w:val="00CC5126"/>
    <w:rsid w:val="00CD5BF7"/>
    <w:rsid w:val="00CD6F5C"/>
    <w:rsid w:val="00CE1207"/>
    <w:rsid w:val="00CE6768"/>
    <w:rsid w:val="00CE6C70"/>
    <w:rsid w:val="00D0151E"/>
    <w:rsid w:val="00D04B0E"/>
    <w:rsid w:val="00D16E76"/>
    <w:rsid w:val="00D20966"/>
    <w:rsid w:val="00D20CD6"/>
    <w:rsid w:val="00D2299B"/>
    <w:rsid w:val="00D2483F"/>
    <w:rsid w:val="00D43B83"/>
    <w:rsid w:val="00D46AC9"/>
    <w:rsid w:val="00D5397D"/>
    <w:rsid w:val="00D60A23"/>
    <w:rsid w:val="00D629EF"/>
    <w:rsid w:val="00D638A1"/>
    <w:rsid w:val="00D64411"/>
    <w:rsid w:val="00D65AA4"/>
    <w:rsid w:val="00D70829"/>
    <w:rsid w:val="00D72628"/>
    <w:rsid w:val="00D76C3D"/>
    <w:rsid w:val="00D77F6F"/>
    <w:rsid w:val="00D85D32"/>
    <w:rsid w:val="00D867C3"/>
    <w:rsid w:val="00D93BA4"/>
    <w:rsid w:val="00D95E0E"/>
    <w:rsid w:val="00DA3760"/>
    <w:rsid w:val="00DA59E0"/>
    <w:rsid w:val="00DA660D"/>
    <w:rsid w:val="00DB0992"/>
    <w:rsid w:val="00DB2D94"/>
    <w:rsid w:val="00DB6788"/>
    <w:rsid w:val="00DC0AB8"/>
    <w:rsid w:val="00DC22FB"/>
    <w:rsid w:val="00DC6BC3"/>
    <w:rsid w:val="00DD2DB1"/>
    <w:rsid w:val="00DD6284"/>
    <w:rsid w:val="00DE085A"/>
    <w:rsid w:val="00DE2D91"/>
    <w:rsid w:val="00DE2E1A"/>
    <w:rsid w:val="00DE5C3E"/>
    <w:rsid w:val="00DF1FF5"/>
    <w:rsid w:val="00DF28EA"/>
    <w:rsid w:val="00E00199"/>
    <w:rsid w:val="00E215B7"/>
    <w:rsid w:val="00E2165A"/>
    <w:rsid w:val="00E23CF1"/>
    <w:rsid w:val="00E2428F"/>
    <w:rsid w:val="00E247EB"/>
    <w:rsid w:val="00E275FA"/>
    <w:rsid w:val="00E324C6"/>
    <w:rsid w:val="00E33957"/>
    <w:rsid w:val="00E33DB3"/>
    <w:rsid w:val="00E3581C"/>
    <w:rsid w:val="00E3611A"/>
    <w:rsid w:val="00E43BE5"/>
    <w:rsid w:val="00E44EC0"/>
    <w:rsid w:val="00E47894"/>
    <w:rsid w:val="00E50A91"/>
    <w:rsid w:val="00E50C39"/>
    <w:rsid w:val="00E55135"/>
    <w:rsid w:val="00E65E48"/>
    <w:rsid w:val="00E73FD4"/>
    <w:rsid w:val="00E762C9"/>
    <w:rsid w:val="00E77355"/>
    <w:rsid w:val="00E77C09"/>
    <w:rsid w:val="00E820A0"/>
    <w:rsid w:val="00E862FE"/>
    <w:rsid w:val="00E873B3"/>
    <w:rsid w:val="00E9407B"/>
    <w:rsid w:val="00E94565"/>
    <w:rsid w:val="00E94E3C"/>
    <w:rsid w:val="00E97A45"/>
    <w:rsid w:val="00EA1DE7"/>
    <w:rsid w:val="00EB3A16"/>
    <w:rsid w:val="00EB577F"/>
    <w:rsid w:val="00EC282C"/>
    <w:rsid w:val="00EC522B"/>
    <w:rsid w:val="00EC732D"/>
    <w:rsid w:val="00EE212D"/>
    <w:rsid w:val="00EE3634"/>
    <w:rsid w:val="00EE409E"/>
    <w:rsid w:val="00EE5945"/>
    <w:rsid w:val="00EE6698"/>
    <w:rsid w:val="00F00D4F"/>
    <w:rsid w:val="00F01134"/>
    <w:rsid w:val="00F0180C"/>
    <w:rsid w:val="00F02A13"/>
    <w:rsid w:val="00F07F5C"/>
    <w:rsid w:val="00F126AB"/>
    <w:rsid w:val="00F140C5"/>
    <w:rsid w:val="00F16780"/>
    <w:rsid w:val="00F207AB"/>
    <w:rsid w:val="00F268FA"/>
    <w:rsid w:val="00F3677D"/>
    <w:rsid w:val="00F41BD6"/>
    <w:rsid w:val="00F503FF"/>
    <w:rsid w:val="00F509D1"/>
    <w:rsid w:val="00F60F3D"/>
    <w:rsid w:val="00F7247A"/>
    <w:rsid w:val="00F763DF"/>
    <w:rsid w:val="00F937E0"/>
    <w:rsid w:val="00F94951"/>
    <w:rsid w:val="00FA5C66"/>
    <w:rsid w:val="00FB135A"/>
    <w:rsid w:val="00FB1C20"/>
    <w:rsid w:val="00FB3507"/>
    <w:rsid w:val="00FB44C7"/>
    <w:rsid w:val="00FC59DE"/>
    <w:rsid w:val="00FD11C4"/>
    <w:rsid w:val="00FD2BE4"/>
    <w:rsid w:val="00FD2E81"/>
    <w:rsid w:val="00FD40ED"/>
    <w:rsid w:val="00FD77B7"/>
    <w:rsid w:val="00FF14B8"/>
    <w:rsid w:val="017E0FBA"/>
    <w:rsid w:val="01BE557A"/>
    <w:rsid w:val="02681BB8"/>
    <w:rsid w:val="02814C46"/>
    <w:rsid w:val="03244711"/>
    <w:rsid w:val="042061BF"/>
    <w:rsid w:val="0464770B"/>
    <w:rsid w:val="05385660"/>
    <w:rsid w:val="054D49EF"/>
    <w:rsid w:val="061C16F5"/>
    <w:rsid w:val="06A26F48"/>
    <w:rsid w:val="0863636B"/>
    <w:rsid w:val="092F147F"/>
    <w:rsid w:val="0A6F3A8B"/>
    <w:rsid w:val="0AC81356"/>
    <w:rsid w:val="0AD36DD5"/>
    <w:rsid w:val="0B0F202A"/>
    <w:rsid w:val="0B211366"/>
    <w:rsid w:val="0B3C5337"/>
    <w:rsid w:val="0B5F3ABD"/>
    <w:rsid w:val="0B836D10"/>
    <w:rsid w:val="0B9F2931"/>
    <w:rsid w:val="0C2F7C48"/>
    <w:rsid w:val="0C467FDF"/>
    <w:rsid w:val="0DC02469"/>
    <w:rsid w:val="0E8A2251"/>
    <w:rsid w:val="0E8D0004"/>
    <w:rsid w:val="0F4071D8"/>
    <w:rsid w:val="10446345"/>
    <w:rsid w:val="106539D5"/>
    <w:rsid w:val="113B7725"/>
    <w:rsid w:val="117D0867"/>
    <w:rsid w:val="122F1B74"/>
    <w:rsid w:val="124907A0"/>
    <w:rsid w:val="126550B8"/>
    <w:rsid w:val="12B97368"/>
    <w:rsid w:val="12BD1A28"/>
    <w:rsid w:val="12DB3983"/>
    <w:rsid w:val="138307D6"/>
    <w:rsid w:val="13EE3EB3"/>
    <w:rsid w:val="145A0F04"/>
    <w:rsid w:val="14B03665"/>
    <w:rsid w:val="15045EEE"/>
    <w:rsid w:val="154B41F6"/>
    <w:rsid w:val="16AE66B9"/>
    <w:rsid w:val="16D931F6"/>
    <w:rsid w:val="1702632F"/>
    <w:rsid w:val="17A205B3"/>
    <w:rsid w:val="17A30137"/>
    <w:rsid w:val="17AA5FFF"/>
    <w:rsid w:val="17F53BF9"/>
    <w:rsid w:val="18337B8C"/>
    <w:rsid w:val="19D71FD3"/>
    <w:rsid w:val="1A2E6DD1"/>
    <w:rsid w:val="1AE00FF7"/>
    <w:rsid w:val="1AF81582"/>
    <w:rsid w:val="1B606EF4"/>
    <w:rsid w:val="1B64009E"/>
    <w:rsid w:val="1BD4348F"/>
    <w:rsid w:val="1BD868BD"/>
    <w:rsid w:val="1E5334F4"/>
    <w:rsid w:val="1EB5295F"/>
    <w:rsid w:val="1F2C14A6"/>
    <w:rsid w:val="1F74011B"/>
    <w:rsid w:val="215724C1"/>
    <w:rsid w:val="22135BB7"/>
    <w:rsid w:val="22B86543"/>
    <w:rsid w:val="233F398D"/>
    <w:rsid w:val="238C132D"/>
    <w:rsid w:val="23EE1615"/>
    <w:rsid w:val="240C169D"/>
    <w:rsid w:val="240F49DF"/>
    <w:rsid w:val="24204CC9"/>
    <w:rsid w:val="24966C74"/>
    <w:rsid w:val="24BE0F7C"/>
    <w:rsid w:val="255515DA"/>
    <w:rsid w:val="25AF5DCF"/>
    <w:rsid w:val="25F77507"/>
    <w:rsid w:val="27676B7F"/>
    <w:rsid w:val="276F5A82"/>
    <w:rsid w:val="27907C56"/>
    <w:rsid w:val="279F5696"/>
    <w:rsid w:val="27A86DDD"/>
    <w:rsid w:val="27F34BFF"/>
    <w:rsid w:val="28002DE8"/>
    <w:rsid w:val="2A441463"/>
    <w:rsid w:val="2AA9196F"/>
    <w:rsid w:val="2AE405F4"/>
    <w:rsid w:val="2AFF7D29"/>
    <w:rsid w:val="2C6A29B9"/>
    <w:rsid w:val="2D584149"/>
    <w:rsid w:val="2DD43D85"/>
    <w:rsid w:val="2E061752"/>
    <w:rsid w:val="2E6A11FC"/>
    <w:rsid w:val="2E807229"/>
    <w:rsid w:val="2FA14AA9"/>
    <w:rsid w:val="2FBD09F7"/>
    <w:rsid w:val="301C7641"/>
    <w:rsid w:val="31FC0832"/>
    <w:rsid w:val="322A44C8"/>
    <w:rsid w:val="32493BD7"/>
    <w:rsid w:val="33DF369F"/>
    <w:rsid w:val="341B337F"/>
    <w:rsid w:val="34221F2F"/>
    <w:rsid w:val="35495FD2"/>
    <w:rsid w:val="35507302"/>
    <w:rsid w:val="359E74E2"/>
    <w:rsid w:val="367773E7"/>
    <w:rsid w:val="36B458F1"/>
    <w:rsid w:val="36E807F7"/>
    <w:rsid w:val="392F6DD1"/>
    <w:rsid w:val="39835D36"/>
    <w:rsid w:val="39DB19FD"/>
    <w:rsid w:val="39E10BCC"/>
    <w:rsid w:val="3A71201A"/>
    <w:rsid w:val="3AB83535"/>
    <w:rsid w:val="3B6D0226"/>
    <w:rsid w:val="3C2364B4"/>
    <w:rsid w:val="3C264AAC"/>
    <w:rsid w:val="3C470EA4"/>
    <w:rsid w:val="3C5C2904"/>
    <w:rsid w:val="3C861B2A"/>
    <w:rsid w:val="3D34353C"/>
    <w:rsid w:val="3D60111D"/>
    <w:rsid w:val="3D753586"/>
    <w:rsid w:val="3DC0164D"/>
    <w:rsid w:val="3DD1342F"/>
    <w:rsid w:val="3DEB2082"/>
    <w:rsid w:val="3E546516"/>
    <w:rsid w:val="3E7179F7"/>
    <w:rsid w:val="3E79322D"/>
    <w:rsid w:val="3E920A92"/>
    <w:rsid w:val="3EEC2322"/>
    <w:rsid w:val="3F135B70"/>
    <w:rsid w:val="40806264"/>
    <w:rsid w:val="41553292"/>
    <w:rsid w:val="41AB7A89"/>
    <w:rsid w:val="423C1629"/>
    <w:rsid w:val="4295485D"/>
    <w:rsid w:val="43977AB1"/>
    <w:rsid w:val="439F357D"/>
    <w:rsid w:val="43B51E77"/>
    <w:rsid w:val="43C12B52"/>
    <w:rsid w:val="43CA7A45"/>
    <w:rsid w:val="43E213F9"/>
    <w:rsid w:val="45132013"/>
    <w:rsid w:val="459B506C"/>
    <w:rsid w:val="45C97B54"/>
    <w:rsid w:val="45D51685"/>
    <w:rsid w:val="46396558"/>
    <w:rsid w:val="46EA6202"/>
    <w:rsid w:val="4721380D"/>
    <w:rsid w:val="48152290"/>
    <w:rsid w:val="4840799B"/>
    <w:rsid w:val="490602D5"/>
    <w:rsid w:val="490A46A3"/>
    <w:rsid w:val="4A5D7B5F"/>
    <w:rsid w:val="4A7F7A4B"/>
    <w:rsid w:val="4AAA02B6"/>
    <w:rsid w:val="4C8B005E"/>
    <w:rsid w:val="4C8B08AE"/>
    <w:rsid w:val="4C982B9D"/>
    <w:rsid w:val="4D0461DD"/>
    <w:rsid w:val="4DB066C2"/>
    <w:rsid w:val="4EC23178"/>
    <w:rsid w:val="4FA7057B"/>
    <w:rsid w:val="4FBA6795"/>
    <w:rsid w:val="4FBB343F"/>
    <w:rsid w:val="4FBB4F32"/>
    <w:rsid w:val="4FDA528A"/>
    <w:rsid w:val="511A2639"/>
    <w:rsid w:val="51291A95"/>
    <w:rsid w:val="516F458A"/>
    <w:rsid w:val="52270DFE"/>
    <w:rsid w:val="52304BE2"/>
    <w:rsid w:val="53217275"/>
    <w:rsid w:val="54CC05CA"/>
    <w:rsid w:val="550B1162"/>
    <w:rsid w:val="554E0927"/>
    <w:rsid w:val="55A419FB"/>
    <w:rsid w:val="561B3132"/>
    <w:rsid w:val="56862F32"/>
    <w:rsid w:val="5690207F"/>
    <w:rsid w:val="57355D74"/>
    <w:rsid w:val="5832418F"/>
    <w:rsid w:val="58C4549E"/>
    <w:rsid w:val="5920677B"/>
    <w:rsid w:val="59F04BF9"/>
    <w:rsid w:val="5A694881"/>
    <w:rsid w:val="5AF66D22"/>
    <w:rsid w:val="5B1025B0"/>
    <w:rsid w:val="5B623A5A"/>
    <w:rsid w:val="5BB44262"/>
    <w:rsid w:val="5E661DDD"/>
    <w:rsid w:val="5F3A1B02"/>
    <w:rsid w:val="60F25A2F"/>
    <w:rsid w:val="630358CF"/>
    <w:rsid w:val="63610BE0"/>
    <w:rsid w:val="638220D7"/>
    <w:rsid w:val="63D77129"/>
    <w:rsid w:val="6402310C"/>
    <w:rsid w:val="645975E1"/>
    <w:rsid w:val="649730A7"/>
    <w:rsid w:val="64BA3EB8"/>
    <w:rsid w:val="6574270A"/>
    <w:rsid w:val="657D7943"/>
    <w:rsid w:val="65A63B88"/>
    <w:rsid w:val="65E109D4"/>
    <w:rsid w:val="65FD5256"/>
    <w:rsid w:val="662B764A"/>
    <w:rsid w:val="6657517E"/>
    <w:rsid w:val="666C70C1"/>
    <w:rsid w:val="68751234"/>
    <w:rsid w:val="688D716E"/>
    <w:rsid w:val="6900031E"/>
    <w:rsid w:val="693C5BD4"/>
    <w:rsid w:val="6A44405B"/>
    <w:rsid w:val="6A554DE8"/>
    <w:rsid w:val="6CA25768"/>
    <w:rsid w:val="6CA75C74"/>
    <w:rsid w:val="6CC44568"/>
    <w:rsid w:val="6D2E12EF"/>
    <w:rsid w:val="6E997ECD"/>
    <w:rsid w:val="6ED30672"/>
    <w:rsid w:val="6F171EB5"/>
    <w:rsid w:val="6F327140"/>
    <w:rsid w:val="6F3B4E0A"/>
    <w:rsid w:val="6FD8053A"/>
    <w:rsid w:val="70A24AD1"/>
    <w:rsid w:val="71B81A11"/>
    <w:rsid w:val="71E13D54"/>
    <w:rsid w:val="72DB0A3E"/>
    <w:rsid w:val="7322198F"/>
    <w:rsid w:val="736C57E7"/>
    <w:rsid w:val="768512D8"/>
    <w:rsid w:val="77211E44"/>
    <w:rsid w:val="77C96073"/>
    <w:rsid w:val="77E15D98"/>
    <w:rsid w:val="79763424"/>
    <w:rsid w:val="79990686"/>
    <w:rsid w:val="79C608E2"/>
    <w:rsid w:val="7A573C6C"/>
    <w:rsid w:val="7B0C797E"/>
    <w:rsid w:val="7B826AB3"/>
    <w:rsid w:val="7C1E41E8"/>
    <w:rsid w:val="7D69068A"/>
    <w:rsid w:val="7DB60105"/>
    <w:rsid w:val="7DF85B8B"/>
    <w:rsid w:val="7E20326D"/>
    <w:rsid w:val="7EB42AE3"/>
    <w:rsid w:val="7F201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unhideWhenUsed="0" w:qFormat="1"/>
    <w:lsdException w:name="Emphasis" w:uiPriority="20" w:unhideWhenUsed="0" w:qFormat="1"/>
    <w:lsdException w:name="Document Map" w:semiHidden="1"/>
    <w:lsdException w:name="Plain Text" w:uiPriority="0"/>
    <w:lsdException w:name="E-mail Signature" w:semiHidden="1"/>
    <w:lsdException w:name="HTML Top of Form" w:semiHidden="1"/>
    <w:lsdException w:name="HTML Bottom of Form"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paragraph" w:styleId="4">
    <w:name w:val="heading 4"/>
    <w:basedOn w:val="a"/>
    <w:next w:val="a"/>
    <w:uiPriority w:val="9"/>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uiPriority w:val="99"/>
    <w:unhideWhenUsed/>
    <w:rPr>
      <w:color w:val="0000FF"/>
      <w:u w:val="single"/>
    </w:rPr>
  </w:style>
  <w:style w:type="character" w:styleId="a5">
    <w:name w:val="page number"/>
    <w:basedOn w:val="a0"/>
    <w:uiPriority w:val="99"/>
    <w:unhideWhenUsed/>
  </w:style>
  <w:style w:type="character" w:customStyle="1" w:styleId="Char">
    <w:name w:val="页眉 Char"/>
    <w:link w:val="a6"/>
    <w:uiPriority w:val="99"/>
    <w:semiHidden/>
    <w:rPr>
      <w:rFonts w:ascii="Calibri" w:eastAsia="宋体" w:hAnsi="Calibri" w:cs="Times New Roman"/>
      <w:kern w:val="2"/>
      <w:sz w:val="18"/>
      <w:szCs w:val="18"/>
      <w:lang w:val="en-US" w:eastAsia="zh-CN" w:bidi="ar-SA"/>
    </w:rPr>
  </w:style>
  <w:style w:type="character" w:customStyle="1" w:styleId="Char0">
    <w:name w:val="正文缩进 Char"/>
    <w:link w:val="a7"/>
    <w:rPr>
      <w:rFonts w:eastAsia="宋体"/>
      <w:kern w:val="2"/>
      <w:sz w:val="21"/>
      <w:lang w:val="en-US" w:eastAsia="zh-CN" w:bidi="ar-SA"/>
    </w:rPr>
  </w:style>
  <w:style w:type="character" w:customStyle="1" w:styleId="Char1">
    <w:name w:val="页脚 Char"/>
    <w:link w:val="a8"/>
    <w:uiPriority w:val="99"/>
    <w:semiHidden/>
    <w:rPr>
      <w:rFonts w:ascii="Calibri" w:eastAsia="宋体" w:hAnsi="Calibri" w:cs="Times New Roman"/>
      <w:kern w:val="2"/>
      <w:sz w:val="18"/>
      <w:szCs w:val="18"/>
      <w:lang w:val="en-US" w:eastAsia="zh-CN" w:bidi="ar-SA"/>
    </w:rPr>
  </w:style>
  <w:style w:type="character" w:customStyle="1" w:styleId="apple-converted-space">
    <w:name w:val="apple-converted-space"/>
    <w:rPr>
      <w:rFonts w:ascii="Calibri" w:eastAsia="宋体" w:hAnsi="Calibri" w:cs="Times New Roman"/>
      <w:kern w:val="2"/>
      <w:sz w:val="21"/>
      <w:szCs w:val="22"/>
      <w:lang w:val="en-US" w:eastAsia="zh-CN" w:bidi="ar-SA"/>
    </w:rPr>
  </w:style>
  <w:style w:type="character" w:customStyle="1" w:styleId="Char2">
    <w:name w:val="纯文本 Char"/>
    <w:link w:val="a9"/>
    <w:locked/>
    <w:rPr>
      <w:rFonts w:ascii="宋体" w:eastAsia="宋体" w:hAnsi="Courier New"/>
      <w:kern w:val="2"/>
      <w:sz w:val="21"/>
      <w:szCs w:val="21"/>
      <w:lang w:val="en-US" w:eastAsia="zh-CN" w:bidi="ar-SA"/>
    </w:rPr>
  </w:style>
  <w:style w:type="character" w:customStyle="1" w:styleId="CharCharChar">
    <w:name w:val="纯文本 Char Char Char"/>
    <w:locked/>
    <w:rPr>
      <w:rFonts w:ascii="宋体" w:eastAsia="宋体" w:hAnsi="Courier New"/>
      <w:kern w:val="2"/>
      <w:sz w:val="21"/>
      <w:szCs w:val="21"/>
      <w:lang w:val="en-US" w:eastAsia="zh-CN" w:bidi="ar-SA"/>
    </w:rPr>
  </w:style>
  <w:style w:type="character" w:customStyle="1" w:styleId="Char3">
    <w:name w:val="批注框文本 Char"/>
    <w:link w:val="aa"/>
    <w:rPr>
      <w:kern w:val="2"/>
      <w:sz w:val="18"/>
      <w:szCs w:val="18"/>
    </w:rPr>
  </w:style>
  <w:style w:type="paragraph" w:styleId="9">
    <w:name w:val="toc 9"/>
    <w:basedOn w:val="a"/>
    <w:next w:val="a"/>
    <w:uiPriority w:val="39"/>
    <w:unhideWhenUsed/>
    <w:pPr>
      <w:ind w:left="1680"/>
      <w:jc w:val="left"/>
    </w:pPr>
    <w:rPr>
      <w:sz w:val="18"/>
      <w:szCs w:val="18"/>
    </w:rPr>
  </w:style>
  <w:style w:type="paragraph" w:styleId="a8">
    <w:name w:val="footer"/>
    <w:basedOn w:val="a"/>
    <w:link w:val="Char1"/>
    <w:uiPriority w:val="99"/>
    <w:unhideWhenUsed/>
    <w:pPr>
      <w:tabs>
        <w:tab w:val="center" w:pos="4153"/>
        <w:tab w:val="right" w:pos="8306"/>
      </w:tabs>
      <w:snapToGrid w:val="0"/>
      <w:jc w:val="left"/>
    </w:pPr>
    <w:rPr>
      <w:sz w:val="18"/>
      <w:szCs w:val="18"/>
    </w:rPr>
  </w:style>
  <w:style w:type="paragraph" w:styleId="5">
    <w:name w:val="toc 5"/>
    <w:basedOn w:val="a"/>
    <w:next w:val="a"/>
    <w:uiPriority w:val="39"/>
    <w:unhideWhenUsed/>
    <w:pPr>
      <w:ind w:left="840"/>
      <w:jc w:val="left"/>
    </w:pPr>
    <w:rPr>
      <w:sz w:val="18"/>
      <w:szCs w:val="18"/>
    </w:rPr>
  </w:style>
  <w:style w:type="paragraph" w:styleId="7">
    <w:name w:val="toc 7"/>
    <w:basedOn w:val="a"/>
    <w:next w:val="a"/>
    <w:uiPriority w:val="39"/>
    <w:unhideWhenUsed/>
    <w:pPr>
      <w:ind w:left="1260"/>
      <w:jc w:val="left"/>
    </w:pPr>
    <w:rPr>
      <w:sz w:val="18"/>
      <w:szCs w:val="18"/>
    </w:rPr>
  </w:style>
  <w:style w:type="paragraph" w:styleId="ab">
    <w:name w:val="Body Text Indent"/>
    <w:basedOn w:val="a"/>
    <w:uiPriority w:val="99"/>
    <w:unhideWhenUsed/>
    <w:pPr>
      <w:spacing w:after="120"/>
      <w:ind w:leftChars="200" w:left="420"/>
    </w:pPr>
  </w:style>
  <w:style w:type="paragraph" w:styleId="20">
    <w:name w:val="toc 2"/>
    <w:basedOn w:val="a"/>
    <w:next w:val="a"/>
    <w:uiPriority w:val="39"/>
    <w:unhideWhenUsed/>
    <w:pPr>
      <w:ind w:left="210"/>
      <w:jc w:val="left"/>
    </w:pPr>
    <w:rPr>
      <w:smallCaps/>
      <w:sz w:val="20"/>
      <w:szCs w:val="20"/>
    </w:rPr>
  </w:style>
  <w:style w:type="paragraph" w:styleId="40">
    <w:name w:val="toc 4"/>
    <w:basedOn w:val="a"/>
    <w:next w:val="a"/>
    <w:uiPriority w:val="39"/>
    <w:unhideWhenUsed/>
    <w:pPr>
      <w:ind w:left="630"/>
      <w:jc w:val="left"/>
    </w:pPr>
    <w:rPr>
      <w:sz w:val="18"/>
      <w:szCs w:val="18"/>
    </w:rPr>
  </w:style>
  <w:style w:type="paragraph" w:styleId="a6">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a">
    <w:name w:val="Balloon Text"/>
    <w:basedOn w:val="a"/>
    <w:link w:val="Char3"/>
    <w:unhideWhenUsed/>
    <w:rPr>
      <w:sz w:val="18"/>
      <w:szCs w:val="18"/>
    </w:rPr>
  </w:style>
  <w:style w:type="paragraph" w:styleId="ac">
    <w:name w:val="Body Text"/>
    <w:basedOn w:val="a"/>
    <w:uiPriority w:val="99"/>
    <w:unhideWhenUsed/>
    <w:rPr>
      <w:spacing w:val="4"/>
      <w:sz w:val="24"/>
    </w:rPr>
  </w:style>
  <w:style w:type="paragraph" w:styleId="ad">
    <w:name w:val="Title"/>
    <w:basedOn w:val="a"/>
    <w:uiPriority w:val="10"/>
    <w:qFormat/>
    <w:pPr>
      <w:spacing w:before="240" w:after="60"/>
      <w:jc w:val="center"/>
      <w:outlineLvl w:val="0"/>
    </w:pPr>
    <w:rPr>
      <w:rFonts w:ascii="Arial" w:hAnsi="Arial" w:cs="Arial"/>
      <w:b/>
      <w:bCs/>
      <w:sz w:val="32"/>
      <w:szCs w:val="32"/>
    </w:rPr>
  </w:style>
  <w:style w:type="paragraph" w:styleId="ae">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9">
    <w:name w:val="Plain Text"/>
    <w:basedOn w:val="a"/>
    <w:link w:val="Char2"/>
    <w:unhideWhenUsed/>
    <w:rPr>
      <w:rFonts w:ascii="宋体" w:hAnsi="Courier New"/>
      <w:szCs w:val="21"/>
    </w:rPr>
  </w:style>
  <w:style w:type="paragraph" w:styleId="a7">
    <w:name w:val="Normal Indent"/>
    <w:basedOn w:val="a"/>
    <w:link w:val="Char0"/>
    <w:unhideWhenUsed/>
    <w:pPr>
      <w:ind w:firstLine="420"/>
    </w:pPr>
    <w:rPr>
      <w:szCs w:val="20"/>
    </w:rPr>
  </w:style>
  <w:style w:type="paragraph" w:styleId="6">
    <w:name w:val="toc 6"/>
    <w:basedOn w:val="a"/>
    <w:next w:val="a"/>
    <w:uiPriority w:val="39"/>
    <w:unhideWhenUsed/>
    <w:pPr>
      <w:ind w:left="1050"/>
      <w:jc w:val="left"/>
    </w:pPr>
    <w:rPr>
      <w:sz w:val="18"/>
      <w:szCs w:val="18"/>
    </w:rPr>
  </w:style>
  <w:style w:type="paragraph" w:styleId="10">
    <w:name w:val="toc 1"/>
    <w:basedOn w:val="a"/>
    <w:next w:val="a"/>
    <w:uiPriority w:val="39"/>
    <w:unhideWhenUsed/>
    <w:pPr>
      <w:spacing w:before="120" w:after="120"/>
      <w:jc w:val="left"/>
    </w:pPr>
    <w:rPr>
      <w:b/>
      <w:bCs/>
      <w:caps/>
      <w:sz w:val="20"/>
      <w:szCs w:val="20"/>
    </w:rPr>
  </w:style>
  <w:style w:type="paragraph" w:styleId="8">
    <w:name w:val="toc 8"/>
    <w:basedOn w:val="a"/>
    <w:next w:val="a"/>
    <w:uiPriority w:val="39"/>
    <w:unhideWhenUsed/>
    <w:pPr>
      <w:ind w:left="1470"/>
      <w:jc w:val="left"/>
    </w:pPr>
    <w:rPr>
      <w:sz w:val="18"/>
      <w:szCs w:val="18"/>
    </w:rPr>
  </w:style>
  <w:style w:type="paragraph" w:styleId="30">
    <w:name w:val="toc 3"/>
    <w:basedOn w:val="a"/>
    <w:next w:val="a"/>
    <w:uiPriority w:val="39"/>
    <w:unhideWhenUsed/>
    <w:pPr>
      <w:ind w:left="420"/>
      <w:jc w:val="left"/>
    </w:pPr>
    <w:rPr>
      <w:i/>
      <w:iCs/>
      <w:sz w:val="20"/>
      <w:szCs w:val="20"/>
    </w:rPr>
  </w:style>
  <w:style w:type="paragraph" w:customStyle="1" w:styleId="11">
    <w:name w:val="列出段落1"/>
    <w:basedOn w:val="a"/>
    <w:uiPriority w:val="34"/>
    <w:qFormat/>
    <w:pPr>
      <w:ind w:firstLineChars="200" w:firstLine="420"/>
    </w:pPr>
    <w:rPr>
      <w:rFonts w:ascii="Calibri" w:hAnsi="Calibri"/>
      <w:szCs w:val="22"/>
    </w:rPr>
  </w:style>
  <w:style w:type="paragraph" w:customStyle="1" w:styleId="p0">
    <w:name w:val="p0"/>
    <w:basedOn w:val="a"/>
    <w:pPr>
      <w:widowControl/>
    </w:pPr>
    <w:rPr>
      <w:kern w:val="0"/>
      <w:szCs w:val="21"/>
    </w:rPr>
  </w:style>
  <w:style w:type="paragraph" w:customStyle="1" w:styleId="CharCharCharCharCharChar">
    <w:name w:val="Char Char Char Char Char Char"/>
    <w:basedOn w:val="a"/>
    <w:rPr>
      <w:rFonts w:ascii="Tahoma" w:hAnsi="Tahoma"/>
      <w:sz w:val="24"/>
    </w:rPr>
  </w:style>
  <w:style w:type="paragraph" w:customStyle="1" w:styleId="CharCharCharCharCharChar1">
    <w:name w:val="Char Char Char Char Char Char1"/>
    <w:basedOn w:val="a"/>
    <w:rPr>
      <w:rFonts w:ascii="仿宋_GB2312" w:eastAsia="仿宋_GB2312"/>
      <w:b/>
      <w:sz w:val="32"/>
      <w:szCs w:val="32"/>
    </w:rPr>
  </w:style>
  <w:style w:type="paragraph" w:customStyle="1" w:styleId="Style54">
    <w:name w:val="_Style 54"/>
    <w:basedOn w:val="a"/>
    <w:rPr>
      <w:rFonts w:ascii="Tahoma" w:hAnsi="Tahoma"/>
      <w:sz w:val="24"/>
      <w:szCs w:val="20"/>
    </w:rPr>
  </w:style>
  <w:style w:type="paragraph" w:customStyle="1" w:styleId="Default">
    <w:name w:val="Default"/>
    <w:uiPriority w:val="99"/>
    <w:unhideWhenUsed/>
    <w:pPr>
      <w:widowControl w:val="0"/>
      <w:autoSpaceDE w:val="0"/>
      <w:autoSpaceDN w:val="0"/>
      <w:adjustRightInd w:val="0"/>
    </w:pPr>
    <w:rPr>
      <w:rFonts w:ascii="宋体" w:hAnsi="宋体" w:hint="eastAsia"/>
      <w:color w:val="000000"/>
      <w:sz w:val="24"/>
    </w:rPr>
  </w:style>
  <w:style w:type="paragraph" w:customStyle="1" w:styleId="110">
    <w:name w:val="列出段落11"/>
    <w:basedOn w:val="a"/>
    <w:pPr>
      <w:ind w:firstLineChars="200" w:firstLine="420"/>
    </w:pPr>
    <w:rPr>
      <w:szCs w:val="20"/>
    </w:rPr>
  </w:style>
  <w:style w:type="paragraph" w:customStyle="1" w:styleId="Style5">
    <w:name w:val="_Style 5"/>
    <w:basedOn w:val="a"/>
    <w:rPr>
      <w:sz w:val="28"/>
    </w:rPr>
  </w:style>
  <w:style w:type="paragraph" w:customStyle="1" w:styleId="Char4">
    <w:name w:val="Char"/>
    <w:basedOn w:val="a"/>
    <w:pPr>
      <w:widowControl/>
      <w:spacing w:after="160" w:line="240" w:lineRule="exact"/>
      <w:jc w:val="left"/>
    </w:pPr>
    <w:rPr>
      <w:rFonts w:ascii="Verdana" w:hAnsi="Verdana"/>
      <w:kern w:val="0"/>
      <w:sz w:val="20"/>
      <w:szCs w:val="20"/>
      <w:lang w:eastAsia="en-US"/>
    </w:rPr>
  </w:style>
  <w:style w:type="paragraph" w:customStyle="1" w:styleId="xiaob">
    <w:name w:val="xiao b"/>
    <w:basedOn w:val="a"/>
    <w:pPr>
      <w:jc w:val="center"/>
    </w:pPr>
    <w:rPr>
      <w:rFonts w:eastAsia="黑体"/>
      <w:sz w:val="24"/>
      <w:szCs w:val="20"/>
    </w:rPr>
  </w:style>
  <w:style w:type="paragraph" w:customStyle="1" w:styleId="CharCharChar0">
    <w:name w:val="Char Char Char"/>
    <w:basedOn w:val="a"/>
    <w:rPr>
      <w:rFonts w:ascii="Tahoma" w:hAnsi="Tahoma"/>
      <w:sz w:val="24"/>
      <w:szCs w:val="20"/>
    </w:rPr>
  </w:style>
  <w:style w:type="paragraph" w:customStyle="1" w:styleId="12">
    <w:name w:val="样式1"/>
    <w:basedOn w:val="4"/>
  </w:style>
  <w:style w:type="paragraph" w:customStyle="1" w:styleId="13">
    <w:name w:val="1"/>
    <w:basedOn w:val="a"/>
    <w:next w:val="ac"/>
    <w:rPr>
      <w:sz w:val="24"/>
    </w:rPr>
  </w:style>
  <w:style w:type="table" w:styleId="af">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rsid w:val="00547634"/>
    <w:pPr>
      <w:ind w:firstLineChars="200" w:firstLine="420"/>
    </w:pPr>
  </w:style>
  <w:style w:type="paragraph" w:customStyle="1" w:styleId="60">
    <w:name w:val="6'"/>
    <w:basedOn w:val="a"/>
    <w:rsid w:val="00547634"/>
    <w:pPr>
      <w:autoSpaceDE w:val="0"/>
      <w:autoSpaceDN w:val="0"/>
      <w:adjustRightInd w:val="0"/>
      <w:snapToGrid w:val="0"/>
      <w:spacing w:line="320" w:lineRule="exact"/>
      <w:jc w:val="center"/>
    </w:pPr>
    <w:rPr>
      <w:spacing w:val="2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unhideWhenUsed="0" w:qFormat="1"/>
    <w:lsdException w:name="Emphasis" w:uiPriority="20" w:unhideWhenUsed="0" w:qFormat="1"/>
    <w:lsdException w:name="Document Map" w:semiHidden="1"/>
    <w:lsdException w:name="Plain Text" w:uiPriority="0"/>
    <w:lsdException w:name="E-mail Signature" w:semiHidden="1"/>
    <w:lsdException w:name="HTML Top of Form" w:semiHidden="1"/>
    <w:lsdException w:name="HTML Bottom of Form"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paragraph" w:styleId="4">
    <w:name w:val="heading 4"/>
    <w:basedOn w:val="a"/>
    <w:next w:val="a"/>
    <w:uiPriority w:val="9"/>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uiPriority w:val="99"/>
    <w:unhideWhenUsed/>
    <w:rPr>
      <w:color w:val="0000FF"/>
      <w:u w:val="single"/>
    </w:rPr>
  </w:style>
  <w:style w:type="character" w:styleId="a5">
    <w:name w:val="page number"/>
    <w:basedOn w:val="a0"/>
    <w:uiPriority w:val="99"/>
    <w:unhideWhenUsed/>
  </w:style>
  <w:style w:type="character" w:customStyle="1" w:styleId="Char">
    <w:name w:val="页眉 Char"/>
    <w:link w:val="a6"/>
    <w:uiPriority w:val="99"/>
    <w:semiHidden/>
    <w:rPr>
      <w:rFonts w:ascii="Calibri" w:eastAsia="宋体" w:hAnsi="Calibri" w:cs="Times New Roman"/>
      <w:kern w:val="2"/>
      <w:sz w:val="18"/>
      <w:szCs w:val="18"/>
      <w:lang w:val="en-US" w:eastAsia="zh-CN" w:bidi="ar-SA"/>
    </w:rPr>
  </w:style>
  <w:style w:type="character" w:customStyle="1" w:styleId="Char0">
    <w:name w:val="正文缩进 Char"/>
    <w:link w:val="a7"/>
    <w:rPr>
      <w:rFonts w:eastAsia="宋体"/>
      <w:kern w:val="2"/>
      <w:sz w:val="21"/>
      <w:lang w:val="en-US" w:eastAsia="zh-CN" w:bidi="ar-SA"/>
    </w:rPr>
  </w:style>
  <w:style w:type="character" w:customStyle="1" w:styleId="Char1">
    <w:name w:val="页脚 Char"/>
    <w:link w:val="a8"/>
    <w:uiPriority w:val="99"/>
    <w:semiHidden/>
    <w:rPr>
      <w:rFonts w:ascii="Calibri" w:eastAsia="宋体" w:hAnsi="Calibri" w:cs="Times New Roman"/>
      <w:kern w:val="2"/>
      <w:sz w:val="18"/>
      <w:szCs w:val="18"/>
      <w:lang w:val="en-US" w:eastAsia="zh-CN" w:bidi="ar-SA"/>
    </w:rPr>
  </w:style>
  <w:style w:type="character" w:customStyle="1" w:styleId="apple-converted-space">
    <w:name w:val="apple-converted-space"/>
    <w:rPr>
      <w:rFonts w:ascii="Calibri" w:eastAsia="宋体" w:hAnsi="Calibri" w:cs="Times New Roman"/>
      <w:kern w:val="2"/>
      <w:sz w:val="21"/>
      <w:szCs w:val="22"/>
      <w:lang w:val="en-US" w:eastAsia="zh-CN" w:bidi="ar-SA"/>
    </w:rPr>
  </w:style>
  <w:style w:type="character" w:customStyle="1" w:styleId="Char2">
    <w:name w:val="纯文本 Char"/>
    <w:link w:val="a9"/>
    <w:locked/>
    <w:rPr>
      <w:rFonts w:ascii="宋体" w:eastAsia="宋体" w:hAnsi="Courier New"/>
      <w:kern w:val="2"/>
      <w:sz w:val="21"/>
      <w:szCs w:val="21"/>
      <w:lang w:val="en-US" w:eastAsia="zh-CN" w:bidi="ar-SA"/>
    </w:rPr>
  </w:style>
  <w:style w:type="character" w:customStyle="1" w:styleId="CharCharChar">
    <w:name w:val="纯文本 Char Char Char"/>
    <w:locked/>
    <w:rPr>
      <w:rFonts w:ascii="宋体" w:eastAsia="宋体" w:hAnsi="Courier New"/>
      <w:kern w:val="2"/>
      <w:sz w:val="21"/>
      <w:szCs w:val="21"/>
      <w:lang w:val="en-US" w:eastAsia="zh-CN" w:bidi="ar-SA"/>
    </w:rPr>
  </w:style>
  <w:style w:type="character" w:customStyle="1" w:styleId="Char3">
    <w:name w:val="批注框文本 Char"/>
    <w:link w:val="aa"/>
    <w:rPr>
      <w:kern w:val="2"/>
      <w:sz w:val="18"/>
      <w:szCs w:val="18"/>
    </w:rPr>
  </w:style>
  <w:style w:type="paragraph" w:styleId="9">
    <w:name w:val="toc 9"/>
    <w:basedOn w:val="a"/>
    <w:next w:val="a"/>
    <w:uiPriority w:val="39"/>
    <w:unhideWhenUsed/>
    <w:pPr>
      <w:ind w:left="1680"/>
      <w:jc w:val="left"/>
    </w:pPr>
    <w:rPr>
      <w:sz w:val="18"/>
      <w:szCs w:val="18"/>
    </w:rPr>
  </w:style>
  <w:style w:type="paragraph" w:styleId="a8">
    <w:name w:val="footer"/>
    <w:basedOn w:val="a"/>
    <w:link w:val="Char1"/>
    <w:uiPriority w:val="99"/>
    <w:unhideWhenUsed/>
    <w:pPr>
      <w:tabs>
        <w:tab w:val="center" w:pos="4153"/>
        <w:tab w:val="right" w:pos="8306"/>
      </w:tabs>
      <w:snapToGrid w:val="0"/>
      <w:jc w:val="left"/>
    </w:pPr>
    <w:rPr>
      <w:sz w:val="18"/>
      <w:szCs w:val="18"/>
    </w:rPr>
  </w:style>
  <w:style w:type="paragraph" w:styleId="5">
    <w:name w:val="toc 5"/>
    <w:basedOn w:val="a"/>
    <w:next w:val="a"/>
    <w:uiPriority w:val="39"/>
    <w:unhideWhenUsed/>
    <w:pPr>
      <w:ind w:left="840"/>
      <w:jc w:val="left"/>
    </w:pPr>
    <w:rPr>
      <w:sz w:val="18"/>
      <w:szCs w:val="18"/>
    </w:rPr>
  </w:style>
  <w:style w:type="paragraph" w:styleId="7">
    <w:name w:val="toc 7"/>
    <w:basedOn w:val="a"/>
    <w:next w:val="a"/>
    <w:uiPriority w:val="39"/>
    <w:unhideWhenUsed/>
    <w:pPr>
      <w:ind w:left="1260"/>
      <w:jc w:val="left"/>
    </w:pPr>
    <w:rPr>
      <w:sz w:val="18"/>
      <w:szCs w:val="18"/>
    </w:rPr>
  </w:style>
  <w:style w:type="paragraph" w:styleId="ab">
    <w:name w:val="Body Text Indent"/>
    <w:basedOn w:val="a"/>
    <w:uiPriority w:val="99"/>
    <w:unhideWhenUsed/>
    <w:pPr>
      <w:spacing w:after="120"/>
      <w:ind w:leftChars="200" w:left="420"/>
    </w:pPr>
  </w:style>
  <w:style w:type="paragraph" w:styleId="20">
    <w:name w:val="toc 2"/>
    <w:basedOn w:val="a"/>
    <w:next w:val="a"/>
    <w:uiPriority w:val="39"/>
    <w:unhideWhenUsed/>
    <w:pPr>
      <w:ind w:left="210"/>
      <w:jc w:val="left"/>
    </w:pPr>
    <w:rPr>
      <w:smallCaps/>
      <w:sz w:val="20"/>
      <w:szCs w:val="20"/>
    </w:rPr>
  </w:style>
  <w:style w:type="paragraph" w:styleId="40">
    <w:name w:val="toc 4"/>
    <w:basedOn w:val="a"/>
    <w:next w:val="a"/>
    <w:uiPriority w:val="39"/>
    <w:unhideWhenUsed/>
    <w:pPr>
      <w:ind w:left="630"/>
      <w:jc w:val="left"/>
    </w:pPr>
    <w:rPr>
      <w:sz w:val="18"/>
      <w:szCs w:val="18"/>
    </w:rPr>
  </w:style>
  <w:style w:type="paragraph" w:styleId="a6">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a">
    <w:name w:val="Balloon Text"/>
    <w:basedOn w:val="a"/>
    <w:link w:val="Char3"/>
    <w:unhideWhenUsed/>
    <w:rPr>
      <w:sz w:val="18"/>
      <w:szCs w:val="18"/>
    </w:rPr>
  </w:style>
  <w:style w:type="paragraph" w:styleId="ac">
    <w:name w:val="Body Text"/>
    <w:basedOn w:val="a"/>
    <w:uiPriority w:val="99"/>
    <w:unhideWhenUsed/>
    <w:rPr>
      <w:spacing w:val="4"/>
      <w:sz w:val="24"/>
    </w:rPr>
  </w:style>
  <w:style w:type="paragraph" w:styleId="ad">
    <w:name w:val="Title"/>
    <w:basedOn w:val="a"/>
    <w:uiPriority w:val="10"/>
    <w:qFormat/>
    <w:pPr>
      <w:spacing w:before="240" w:after="60"/>
      <w:jc w:val="center"/>
      <w:outlineLvl w:val="0"/>
    </w:pPr>
    <w:rPr>
      <w:rFonts w:ascii="Arial" w:hAnsi="Arial" w:cs="Arial"/>
      <w:b/>
      <w:bCs/>
      <w:sz w:val="32"/>
      <w:szCs w:val="32"/>
    </w:rPr>
  </w:style>
  <w:style w:type="paragraph" w:styleId="ae">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9">
    <w:name w:val="Plain Text"/>
    <w:basedOn w:val="a"/>
    <w:link w:val="Char2"/>
    <w:unhideWhenUsed/>
    <w:rPr>
      <w:rFonts w:ascii="宋体" w:hAnsi="Courier New"/>
      <w:szCs w:val="21"/>
    </w:rPr>
  </w:style>
  <w:style w:type="paragraph" w:styleId="a7">
    <w:name w:val="Normal Indent"/>
    <w:basedOn w:val="a"/>
    <w:link w:val="Char0"/>
    <w:unhideWhenUsed/>
    <w:pPr>
      <w:ind w:firstLine="420"/>
    </w:pPr>
    <w:rPr>
      <w:szCs w:val="20"/>
    </w:rPr>
  </w:style>
  <w:style w:type="paragraph" w:styleId="6">
    <w:name w:val="toc 6"/>
    <w:basedOn w:val="a"/>
    <w:next w:val="a"/>
    <w:uiPriority w:val="39"/>
    <w:unhideWhenUsed/>
    <w:pPr>
      <w:ind w:left="1050"/>
      <w:jc w:val="left"/>
    </w:pPr>
    <w:rPr>
      <w:sz w:val="18"/>
      <w:szCs w:val="18"/>
    </w:rPr>
  </w:style>
  <w:style w:type="paragraph" w:styleId="10">
    <w:name w:val="toc 1"/>
    <w:basedOn w:val="a"/>
    <w:next w:val="a"/>
    <w:uiPriority w:val="39"/>
    <w:unhideWhenUsed/>
    <w:pPr>
      <w:spacing w:before="120" w:after="120"/>
      <w:jc w:val="left"/>
    </w:pPr>
    <w:rPr>
      <w:b/>
      <w:bCs/>
      <w:caps/>
      <w:sz w:val="20"/>
      <w:szCs w:val="20"/>
    </w:rPr>
  </w:style>
  <w:style w:type="paragraph" w:styleId="8">
    <w:name w:val="toc 8"/>
    <w:basedOn w:val="a"/>
    <w:next w:val="a"/>
    <w:uiPriority w:val="39"/>
    <w:unhideWhenUsed/>
    <w:pPr>
      <w:ind w:left="1470"/>
      <w:jc w:val="left"/>
    </w:pPr>
    <w:rPr>
      <w:sz w:val="18"/>
      <w:szCs w:val="18"/>
    </w:rPr>
  </w:style>
  <w:style w:type="paragraph" w:styleId="30">
    <w:name w:val="toc 3"/>
    <w:basedOn w:val="a"/>
    <w:next w:val="a"/>
    <w:uiPriority w:val="39"/>
    <w:unhideWhenUsed/>
    <w:pPr>
      <w:ind w:left="420"/>
      <w:jc w:val="left"/>
    </w:pPr>
    <w:rPr>
      <w:i/>
      <w:iCs/>
      <w:sz w:val="20"/>
      <w:szCs w:val="20"/>
    </w:rPr>
  </w:style>
  <w:style w:type="paragraph" w:customStyle="1" w:styleId="11">
    <w:name w:val="列出段落1"/>
    <w:basedOn w:val="a"/>
    <w:uiPriority w:val="34"/>
    <w:qFormat/>
    <w:pPr>
      <w:ind w:firstLineChars="200" w:firstLine="420"/>
    </w:pPr>
    <w:rPr>
      <w:rFonts w:ascii="Calibri" w:hAnsi="Calibri"/>
      <w:szCs w:val="22"/>
    </w:rPr>
  </w:style>
  <w:style w:type="paragraph" w:customStyle="1" w:styleId="p0">
    <w:name w:val="p0"/>
    <w:basedOn w:val="a"/>
    <w:pPr>
      <w:widowControl/>
    </w:pPr>
    <w:rPr>
      <w:kern w:val="0"/>
      <w:szCs w:val="21"/>
    </w:rPr>
  </w:style>
  <w:style w:type="paragraph" w:customStyle="1" w:styleId="CharCharCharCharCharChar">
    <w:name w:val="Char Char Char Char Char Char"/>
    <w:basedOn w:val="a"/>
    <w:rPr>
      <w:rFonts w:ascii="Tahoma" w:hAnsi="Tahoma"/>
      <w:sz w:val="24"/>
    </w:rPr>
  </w:style>
  <w:style w:type="paragraph" w:customStyle="1" w:styleId="CharCharCharCharCharChar1">
    <w:name w:val="Char Char Char Char Char Char1"/>
    <w:basedOn w:val="a"/>
    <w:rPr>
      <w:rFonts w:ascii="仿宋_GB2312" w:eastAsia="仿宋_GB2312"/>
      <w:b/>
      <w:sz w:val="32"/>
      <w:szCs w:val="32"/>
    </w:rPr>
  </w:style>
  <w:style w:type="paragraph" w:customStyle="1" w:styleId="Style54">
    <w:name w:val="_Style 54"/>
    <w:basedOn w:val="a"/>
    <w:rPr>
      <w:rFonts w:ascii="Tahoma" w:hAnsi="Tahoma"/>
      <w:sz w:val="24"/>
      <w:szCs w:val="20"/>
    </w:rPr>
  </w:style>
  <w:style w:type="paragraph" w:customStyle="1" w:styleId="Default">
    <w:name w:val="Default"/>
    <w:uiPriority w:val="99"/>
    <w:unhideWhenUsed/>
    <w:pPr>
      <w:widowControl w:val="0"/>
      <w:autoSpaceDE w:val="0"/>
      <w:autoSpaceDN w:val="0"/>
      <w:adjustRightInd w:val="0"/>
    </w:pPr>
    <w:rPr>
      <w:rFonts w:ascii="宋体" w:hAnsi="宋体" w:hint="eastAsia"/>
      <w:color w:val="000000"/>
      <w:sz w:val="24"/>
    </w:rPr>
  </w:style>
  <w:style w:type="paragraph" w:customStyle="1" w:styleId="110">
    <w:name w:val="列出段落11"/>
    <w:basedOn w:val="a"/>
    <w:pPr>
      <w:ind w:firstLineChars="200" w:firstLine="420"/>
    </w:pPr>
    <w:rPr>
      <w:szCs w:val="20"/>
    </w:rPr>
  </w:style>
  <w:style w:type="paragraph" w:customStyle="1" w:styleId="Style5">
    <w:name w:val="_Style 5"/>
    <w:basedOn w:val="a"/>
    <w:rPr>
      <w:sz w:val="28"/>
    </w:rPr>
  </w:style>
  <w:style w:type="paragraph" w:customStyle="1" w:styleId="Char4">
    <w:name w:val="Char"/>
    <w:basedOn w:val="a"/>
    <w:pPr>
      <w:widowControl/>
      <w:spacing w:after="160" w:line="240" w:lineRule="exact"/>
      <w:jc w:val="left"/>
    </w:pPr>
    <w:rPr>
      <w:rFonts w:ascii="Verdana" w:hAnsi="Verdana"/>
      <w:kern w:val="0"/>
      <w:sz w:val="20"/>
      <w:szCs w:val="20"/>
      <w:lang w:eastAsia="en-US"/>
    </w:rPr>
  </w:style>
  <w:style w:type="paragraph" w:customStyle="1" w:styleId="xiaob">
    <w:name w:val="xiao b"/>
    <w:basedOn w:val="a"/>
    <w:pPr>
      <w:jc w:val="center"/>
    </w:pPr>
    <w:rPr>
      <w:rFonts w:eastAsia="黑体"/>
      <w:sz w:val="24"/>
      <w:szCs w:val="20"/>
    </w:rPr>
  </w:style>
  <w:style w:type="paragraph" w:customStyle="1" w:styleId="CharCharChar0">
    <w:name w:val="Char Char Char"/>
    <w:basedOn w:val="a"/>
    <w:rPr>
      <w:rFonts w:ascii="Tahoma" w:hAnsi="Tahoma"/>
      <w:sz w:val="24"/>
      <w:szCs w:val="20"/>
    </w:rPr>
  </w:style>
  <w:style w:type="paragraph" w:customStyle="1" w:styleId="12">
    <w:name w:val="样式1"/>
    <w:basedOn w:val="4"/>
  </w:style>
  <w:style w:type="paragraph" w:customStyle="1" w:styleId="13">
    <w:name w:val="1"/>
    <w:basedOn w:val="a"/>
    <w:next w:val="ac"/>
    <w:rPr>
      <w:sz w:val="24"/>
    </w:rPr>
  </w:style>
  <w:style w:type="table" w:styleId="af">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rsid w:val="00547634"/>
    <w:pPr>
      <w:ind w:firstLineChars="200" w:firstLine="420"/>
    </w:pPr>
  </w:style>
  <w:style w:type="paragraph" w:customStyle="1" w:styleId="60">
    <w:name w:val="6'"/>
    <w:basedOn w:val="a"/>
    <w:rsid w:val="00547634"/>
    <w:pPr>
      <w:autoSpaceDE w:val="0"/>
      <w:autoSpaceDN w:val="0"/>
      <w:adjustRightInd w:val="0"/>
      <w:snapToGrid w:val="0"/>
      <w:spacing w:line="320" w:lineRule="exact"/>
      <w:jc w:val="center"/>
    </w:pPr>
    <w:rPr>
      <w:spacing w:val="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1015</Words>
  <Characters>5792</Characters>
  <Application>Microsoft Office Word</Application>
  <DocSecurity>0</DocSecurity>
  <Lines>48</Lines>
  <Paragraphs>13</Paragraphs>
  <ScaleCrop>false</ScaleCrop>
  <Company>Microsoft</Company>
  <LinksUpToDate>false</LinksUpToDate>
  <CharactersWithSpaces>6794</CharactersWithSpaces>
  <SharedDoc>false</SharedDoc>
  <HLinks>
    <vt:vector size="450" baseType="variant">
      <vt:variant>
        <vt:i4>1835062</vt:i4>
      </vt:variant>
      <vt:variant>
        <vt:i4>393</vt:i4>
      </vt:variant>
      <vt:variant>
        <vt:i4>0</vt:i4>
      </vt:variant>
      <vt:variant>
        <vt:i4>5</vt:i4>
      </vt:variant>
      <vt:variant>
        <vt:lpwstr/>
      </vt:variant>
      <vt:variant>
        <vt:lpwstr>_Toc22496</vt:lpwstr>
      </vt:variant>
      <vt:variant>
        <vt:i4>1114163</vt:i4>
      </vt:variant>
      <vt:variant>
        <vt:i4>390</vt:i4>
      </vt:variant>
      <vt:variant>
        <vt:i4>0</vt:i4>
      </vt:variant>
      <vt:variant>
        <vt:i4>5</vt:i4>
      </vt:variant>
      <vt:variant>
        <vt:lpwstr/>
      </vt:variant>
      <vt:variant>
        <vt:lpwstr>_Toc11276</vt:lpwstr>
      </vt:variant>
      <vt:variant>
        <vt:i4>1048624</vt:i4>
      </vt:variant>
      <vt:variant>
        <vt:i4>387</vt:i4>
      </vt:variant>
      <vt:variant>
        <vt:i4>0</vt:i4>
      </vt:variant>
      <vt:variant>
        <vt:i4>5</vt:i4>
      </vt:variant>
      <vt:variant>
        <vt:lpwstr/>
      </vt:variant>
      <vt:variant>
        <vt:lpwstr>_Toc11168</vt:lpwstr>
      </vt:variant>
      <vt:variant>
        <vt:i4>1310768</vt:i4>
      </vt:variant>
      <vt:variant>
        <vt:i4>384</vt:i4>
      </vt:variant>
      <vt:variant>
        <vt:i4>0</vt:i4>
      </vt:variant>
      <vt:variant>
        <vt:i4>5</vt:i4>
      </vt:variant>
      <vt:variant>
        <vt:lpwstr/>
      </vt:variant>
      <vt:variant>
        <vt:lpwstr>_Toc16158</vt:lpwstr>
      </vt:variant>
      <vt:variant>
        <vt:i4>1572917</vt:i4>
      </vt:variant>
      <vt:variant>
        <vt:i4>381</vt:i4>
      </vt:variant>
      <vt:variant>
        <vt:i4>0</vt:i4>
      </vt:variant>
      <vt:variant>
        <vt:i4>5</vt:i4>
      </vt:variant>
      <vt:variant>
        <vt:lpwstr/>
      </vt:variant>
      <vt:variant>
        <vt:lpwstr>_Toc26790</vt:lpwstr>
      </vt:variant>
      <vt:variant>
        <vt:i4>1572920</vt:i4>
      </vt:variant>
      <vt:variant>
        <vt:i4>378</vt:i4>
      </vt:variant>
      <vt:variant>
        <vt:i4>0</vt:i4>
      </vt:variant>
      <vt:variant>
        <vt:i4>5</vt:i4>
      </vt:variant>
      <vt:variant>
        <vt:lpwstr/>
      </vt:variant>
      <vt:variant>
        <vt:lpwstr>_Toc19960</vt:lpwstr>
      </vt:variant>
      <vt:variant>
        <vt:i4>1048627</vt:i4>
      </vt:variant>
      <vt:variant>
        <vt:i4>375</vt:i4>
      </vt:variant>
      <vt:variant>
        <vt:i4>0</vt:i4>
      </vt:variant>
      <vt:variant>
        <vt:i4>5</vt:i4>
      </vt:variant>
      <vt:variant>
        <vt:lpwstr/>
      </vt:variant>
      <vt:variant>
        <vt:lpwstr>_Toc5463</vt:lpwstr>
      </vt:variant>
      <vt:variant>
        <vt:i4>1441840</vt:i4>
      </vt:variant>
      <vt:variant>
        <vt:i4>372</vt:i4>
      </vt:variant>
      <vt:variant>
        <vt:i4>0</vt:i4>
      </vt:variant>
      <vt:variant>
        <vt:i4>5</vt:i4>
      </vt:variant>
      <vt:variant>
        <vt:lpwstr/>
      </vt:variant>
      <vt:variant>
        <vt:lpwstr>_Toc3031</vt:lpwstr>
      </vt:variant>
      <vt:variant>
        <vt:i4>1769523</vt:i4>
      </vt:variant>
      <vt:variant>
        <vt:i4>369</vt:i4>
      </vt:variant>
      <vt:variant>
        <vt:i4>0</vt:i4>
      </vt:variant>
      <vt:variant>
        <vt:i4>5</vt:i4>
      </vt:variant>
      <vt:variant>
        <vt:lpwstr/>
      </vt:variant>
      <vt:variant>
        <vt:lpwstr>_Toc28146</vt:lpwstr>
      </vt:variant>
      <vt:variant>
        <vt:i4>2031679</vt:i4>
      </vt:variant>
      <vt:variant>
        <vt:i4>366</vt:i4>
      </vt:variant>
      <vt:variant>
        <vt:i4>0</vt:i4>
      </vt:variant>
      <vt:variant>
        <vt:i4>5</vt:i4>
      </vt:variant>
      <vt:variant>
        <vt:lpwstr/>
      </vt:variant>
      <vt:variant>
        <vt:lpwstr>_Toc6199</vt:lpwstr>
      </vt:variant>
      <vt:variant>
        <vt:i4>1769523</vt:i4>
      </vt:variant>
      <vt:variant>
        <vt:i4>363</vt:i4>
      </vt:variant>
      <vt:variant>
        <vt:i4>0</vt:i4>
      </vt:variant>
      <vt:variant>
        <vt:i4>5</vt:i4>
      </vt:variant>
      <vt:variant>
        <vt:lpwstr/>
      </vt:variant>
      <vt:variant>
        <vt:lpwstr>_Toc19258</vt:lpwstr>
      </vt:variant>
      <vt:variant>
        <vt:i4>1966132</vt:i4>
      </vt:variant>
      <vt:variant>
        <vt:i4>360</vt:i4>
      </vt:variant>
      <vt:variant>
        <vt:i4>0</vt:i4>
      </vt:variant>
      <vt:variant>
        <vt:i4>5</vt:i4>
      </vt:variant>
      <vt:variant>
        <vt:lpwstr/>
      </vt:variant>
      <vt:variant>
        <vt:lpwstr>_Toc5910</vt:lpwstr>
      </vt:variant>
      <vt:variant>
        <vt:i4>1900599</vt:i4>
      </vt:variant>
      <vt:variant>
        <vt:i4>357</vt:i4>
      </vt:variant>
      <vt:variant>
        <vt:i4>0</vt:i4>
      </vt:variant>
      <vt:variant>
        <vt:i4>5</vt:i4>
      </vt:variant>
      <vt:variant>
        <vt:lpwstr/>
      </vt:variant>
      <vt:variant>
        <vt:lpwstr>_Toc12684</vt:lpwstr>
      </vt:variant>
      <vt:variant>
        <vt:i4>1638457</vt:i4>
      </vt:variant>
      <vt:variant>
        <vt:i4>354</vt:i4>
      </vt:variant>
      <vt:variant>
        <vt:i4>0</vt:i4>
      </vt:variant>
      <vt:variant>
        <vt:i4>5</vt:i4>
      </vt:variant>
      <vt:variant>
        <vt:lpwstr/>
      </vt:variant>
      <vt:variant>
        <vt:lpwstr>_Toc1987</vt:lpwstr>
      </vt:variant>
      <vt:variant>
        <vt:i4>1179700</vt:i4>
      </vt:variant>
      <vt:variant>
        <vt:i4>351</vt:i4>
      </vt:variant>
      <vt:variant>
        <vt:i4>0</vt:i4>
      </vt:variant>
      <vt:variant>
        <vt:i4>5</vt:i4>
      </vt:variant>
      <vt:variant>
        <vt:lpwstr/>
      </vt:variant>
      <vt:variant>
        <vt:lpwstr>_Toc23663</vt:lpwstr>
      </vt:variant>
      <vt:variant>
        <vt:i4>1179699</vt:i4>
      </vt:variant>
      <vt:variant>
        <vt:i4>348</vt:i4>
      </vt:variant>
      <vt:variant>
        <vt:i4>0</vt:i4>
      </vt:variant>
      <vt:variant>
        <vt:i4>5</vt:i4>
      </vt:variant>
      <vt:variant>
        <vt:lpwstr/>
      </vt:variant>
      <vt:variant>
        <vt:lpwstr>_Toc24113</vt:lpwstr>
      </vt:variant>
      <vt:variant>
        <vt:i4>1441853</vt:i4>
      </vt:variant>
      <vt:variant>
        <vt:i4>345</vt:i4>
      </vt:variant>
      <vt:variant>
        <vt:i4>0</vt:i4>
      </vt:variant>
      <vt:variant>
        <vt:i4>5</vt:i4>
      </vt:variant>
      <vt:variant>
        <vt:lpwstr/>
      </vt:variant>
      <vt:variant>
        <vt:lpwstr>_Toc4091</vt:lpwstr>
      </vt:variant>
      <vt:variant>
        <vt:i4>1900592</vt:i4>
      </vt:variant>
      <vt:variant>
        <vt:i4>342</vt:i4>
      </vt:variant>
      <vt:variant>
        <vt:i4>0</vt:i4>
      </vt:variant>
      <vt:variant>
        <vt:i4>5</vt:i4>
      </vt:variant>
      <vt:variant>
        <vt:lpwstr/>
      </vt:variant>
      <vt:variant>
        <vt:lpwstr>_Toc4349</vt:lpwstr>
      </vt:variant>
      <vt:variant>
        <vt:i4>4063269</vt:i4>
      </vt:variant>
      <vt:variant>
        <vt:i4>339</vt:i4>
      </vt:variant>
      <vt:variant>
        <vt:i4>0</vt:i4>
      </vt:variant>
      <vt:variant>
        <vt:i4>5</vt:i4>
      </vt:variant>
      <vt:variant>
        <vt:lpwstr>http://www.jhun.edu.cn/</vt:lpwstr>
      </vt:variant>
      <vt:variant>
        <vt:lpwstr/>
      </vt:variant>
      <vt:variant>
        <vt:i4>1703990</vt:i4>
      </vt:variant>
      <vt:variant>
        <vt:i4>332</vt:i4>
      </vt:variant>
      <vt:variant>
        <vt:i4>0</vt:i4>
      </vt:variant>
      <vt:variant>
        <vt:i4>5</vt:i4>
      </vt:variant>
      <vt:variant>
        <vt:lpwstr/>
      </vt:variant>
      <vt:variant>
        <vt:lpwstr>_Toc513206086</vt:lpwstr>
      </vt:variant>
      <vt:variant>
        <vt:i4>1703990</vt:i4>
      </vt:variant>
      <vt:variant>
        <vt:i4>326</vt:i4>
      </vt:variant>
      <vt:variant>
        <vt:i4>0</vt:i4>
      </vt:variant>
      <vt:variant>
        <vt:i4>5</vt:i4>
      </vt:variant>
      <vt:variant>
        <vt:lpwstr/>
      </vt:variant>
      <vt:variant>
        <vt:lpwstr>_Toc513206085</vt:lpwstr>
      </vt:variant>
      <vt:variant>
        <vt:i4>1703990</vt:i4>
      </vt:variant>
      <vt:variant>
        <vt:i4>320</vt:i4>
      </vt:variant>
      <vt:variant>
        <vt:i4>0</vt:i4>
      </vt:variant>
      <vt:variant>
        <vt:i4>5</vt:i4>
      </vt:variant>
      <vt:variant>
        <vt:lpwstr/>
      </vt:variant>
      <vt:variant>
        <vt:lpwstr>_Toc513206084</vt:lpwstr>
      </vt:variant>
      <vt:variant>
        <vt:i4>1703990</vt:i4>
      </vt:variant>
      <vt:variant>
        <vt:i4>314</vt:i4>
      </vt:variant>
      <vt:variant>
        <vt:i4>0</vt:i4>
      </vt:variant>
      <vt:variant>
        <vt:i4>5</vt:i4>
      </vt:variant>
      <vt:variant>
        <vt:lpwstr/>
      </vt:variant>
      <vt:variant>
        <vt:lpwstr>_Toc513206083</vt:lpwstr>
      </vt:variant>
      <vt:variant>
        <vt:i4>1703990</vt:i4>
      </vt:variant>
      <vt:variant>
        <vt:i4>308</vt:i4>
      </vt:variant>
      <vt:variant>
        <vt:i4>0</vt:i4>
      </vt:variant>
      <vt:variant>
        <vt:i4>5</vt:i4>
      </vt:variant>
      <vt:variant>
        <vt:lpwstr/>
      </vt:variant>
      <vt:variant>
        <vt:lpwstr>_Toc513206082</vt:lpwstr>
      </vt:variant>
      <vt:variant>
        <vt:i4>1703990</vt:i4>
      </vt:variant>
      <vt:variant>
        <vt:i4>302</vt:i4>
      </vt:variant>
      <vt:variant>
        <vt:i4>0</vt:i4>
      </vt:variant>
      <vt:variant>
        <vt:i4>5</vt:i4>
      </vt:variant>
      <vt:variant>
        <vt:lpwstr/>
      </vt:variant>
      <vt:variant>
        <vt:lpwstr>_Toc513206081</vt:lpwstr>
      </vt:variant>
      <vt:variant>
        <vt:i4>1703990</vt:i4>
      </vt:variant>
      <vt:variant>
        <vt:i4>296</vt:i4>
      </vt:variant>
      <vt:variant>
        <vt:i4>0</vt:i4>
      </vt:variant>
      <vt:variant>
        <vt:i4>5</vt:i4>
      </vt:variant>
      <vt:variant>
        <vt:lpwstr/>
      </vt:variant>
      <vt:variant>
        <vt:lpwstr>_Toc513206080</vt:lpwstr>
      </vt:variant>
      <vt:variant>
        <vt:i4>1376310</vt:i4>
      </vt:variant>
      <vt:variant>
        <vt:i4>290</vt:i4>
      </vt:variant>
      <vt:variant>
        <vt:i4>0</vt:i4>
      </vt:variant>
      <vt:variant>
        <vt:i4>5</vt:i4>
      </vt:variant>
      <vt:variant>
        <vt:lpwstr/>
      </vt:variant>
      <vt:variant>
        <vt:lpwstr>_Toc513206079</vt:lpwstr>
      </vt:variant>
      <vt:variant>
        <vt:i4>1376310</vt:i4>
      </vt:variant>
      <vt:variant>
        <vt:i4>284</vt:i4>
      </vt:variant>
      <vt:variant>
        <vt:i4>0</vt:i4>
      </vt:variant>
      <vt:variant>
        <vt:i4>5</vt:i4>
      </vt:variant>
      <vt:variant>
        <vt:lpwstr/>
      </vt:variant>
      <vt:variant>
        <vt:lpwstr>_Toc513206078</vt:lpwstr>
      </vt:variant>
      <vt:variant>
        <vt:i4>1376310</vt:i4>
      </vt:variant>
      <vt:variant>
        <vt:i4>278</vt:i4>
      </vt:variant>
      <vt:variant>
        <vt:i4>0</vt:i4>
      </vt:variant>
      <vt:variant>
        <vt:i4>5</vt:i4>
      </vt:variant>
      <vt:variant>
        <vt:lpwstr/>
      </vt:variant>
      <vt:variant>
        <vt:lpwstr>_Toc513206077</vt:lpwstr>
      </vt:variant>
      <vt:variant>
        <vt:i4>1376310</vt:i4>
      </vt:variant>
      <vt:variant>
        <vt:i4>272</vt:i4>
      </vt:variant>
      <vt:variant>
        <vt:i4>0</vt:i4>
      </vt:variant>
      <vt:variant>
        <vt:i4>5</vt:i4>
      </vt:variant>
      <vt:variant>
        <vt:lpwstr/>
      </vt:variant>
      <vt:variant>
        <vt:lpwstr>_Toc513206076</vt:lpwstr>
      </vt:variant>
      <vt:variant>
        <vt:i4>1376310</vt:i4>
      </vt:variant>
      <vt:variant>
        <vt:i4>266</vt:i4>
      </vt:variant>
      <vt:variant>
        <vt:i4>0</vt:i4>
      </vt:variant>
      <vt:variant>
        <vt:i4>5</vt:i4>
      </vt:variant>
      <vt:variant>
        <vt:lpwstr/>
      </vt:variant>
      <vt:variant>
        <vt:lpwstr>_Toc513206075</vt:lpwstr>
      </vt:variant>
      <vt:variant>
        <vt:i4>1376310</vt:i4>
      </vt:variant>
      <vt:variant>
        <vt:i4>260</vt:i4>
      </vt:variant>
      <vt:variant>
        <vt:i4>0</vt:i4>
      </vt:variant>
      <vt:variant>
        <vt:i4>5</vt:i4>
      </vt:variant>
      <vt:variant>
        <vt:lpwstr/>
      </vt:variant>
      <vt:variant>
        <vt:lpwstr>_Toc513206074</vt:lpwstr>
      </vt:variant>
      <vt:variant>
        <vt:i4>1376310</vt:i4>
      </vt:variant>
      <vt:variant>
        <vt:i4>254</vt:i4>
      </vt:variant>
      <vt:variant>
        <vt:i4>0</vt:i4>
      </vt:variant>
      <vt:variant>
        <vt:i4>5</vt:i4>
      </vt:variant>
      <vt:variant>
        <vt:lpwstr/>
      </vt:variant>
      <vt:variant>
        <vt:lpwstr>_Toc513206073</vt:lpwstr>
      </vt:variant>
      <vt:variant>
        <vt:i4>1376310</vt:i4>
      </vt:variant>
      <vt:variant>
        <vt:i4>248</vt:i4>
      </vt:variant>
      <vt:variant>
        <vt:i4>0</vt:i4>
      </vt:variant>
      <vt:variant>
        <vt:i4>5</vt:i4>
      </vt:variant>
      <vt:variant>
        <vt:lpwstr/>
      </vt:variant>
      <vt:variant>
        <vt:lpwstr>_Toc513206072</vt:lpwstr>
      </vt:variant>
      <vt:variant>
        <vt:i4>1376310</vt:i4>
      </vt:variant>
      <vt:variant>
        <vt:i4>242</vt:i4>
      </vt:variant>
      <vt:variant>
        <vt:i4>0</vt:i4>
      </vt:variant>
      <vt:variant>
        <vt:i4>5</vt:i4>
      </vt:variant>
      <vt:variant>
        <vt:lpwstr/>
      </vt:variant>
      <vt:variant>
        <vt:lpwstr>_Toc513206071</vt:lpwstr>
      </vt:variant>
      <vt:variant>
        <vt:i4>1376310</vt:i4>
      </vt:variant>
      <vt:variant>
        <vt:i4>236</vt:i4>
      </vt:variant>
      <vt:variant>
        <vt:i4>0</vt:i4>
      </vt:variant>
      <vt:variant>
        <vt:i4>5</vt:i4>
      </vt:variant>
      <vt:variant>
        <vt:lpwstr/>
      </vt:variant>
      <vt:variant>
        <vt:lpwstr>_Toc513206070</vt:lpwstr>
      </vt:variant>
      <vt:variant>
        <vt:i4>1310774</vt:i4>
      </vt:variant>
      <vt:variant>
        <vt:i4>230</vt:i4>
      </vt:variant>
      <vt:variant>
        <vt:i4>0</vt:i4>
      </vt:variant>
      <vt:variant>
        <vt:i4>5</vt:i4>
      </vt:variant>
      <vt:variant>
        <vt:lpwstr/>
      </vt:variant>
      <vt:variant>
        <vt:lpwstr>_Toc513206069</vt:lpwstr>
      </vt:variant>
      <vt:variant>
        <vt:i4>1310774</vt:i4>
      </vt:variant>
      <vt:variant>
        <vt:i4>224</vt:i4>
      </vt:variant>
      <vt:variant>
        <vt:i4>0</vt:i4>
      </vt:variant>
      <vt:variant>
        <vt:i4>5</vt:i4>
      </vt:variant>
      <vt:variant>
        <vt:lpwstr/>
      </vt:variant>
      <vt:variant>
        <vt:lpwstr>_Toc513206068</vt:lpwstr>
      </vt:variant>
      <vt:variant>
        <vt:i4>1310774</vt:i4>
      </vt:variant>
      <vt:variant>
        <vt:i4>218</vt:i4>
      </vt:variant>
      <vt:variant>
        <vt:i4>0</vt:i4>
      </vt:variant>
      <vt:variant>
        <vt:i4>5</vt:i4>
      </vt:variant>
      <vt:variant>
        <vt:lpwstr/>
      </vt:variant>
      <vt:variant>
        <vt:lpwstr>_Toc513206067</vt:lpwstr>
      </vt:variant>
      <vt:variant>
        <vt:i4>1310774</vt:i4>
      </vt:variant>
      <vt:variant>
        <vt:i4>212</vt:i4>
      </vt:variant>
      <vt:variant>
        <vt:i4>0</vt:i4>
      </vt:variant>
      <vt:variant>
        <vt:i4>5</vt:i4>
      </vt:variant>
      <vt:variant>
        <vt:lpwstr/>
      </vt:variant>
      <vt:variant>
        <vt:lpwstr>_Toc513206066</vt:lpwstr>
      </vt:variant>
      <vt:variant>
        <vt:i4>1310774</vt:i4>
      </vt:variant>
      <vt:variant>
        <vt:i4>206</vt:i4>
      </vt:variant>
      <vt:variant>
        <vt:i4>0</vt:i4>
      </vt:variant>
      <vt:variant>
        <vt:i4>5</vt:i4>
      </vt:variant>
      <vt:variant>
        <vt:lpwstr/>
      </vt:variant>
      <vt:variant>
        <vt:lpwstr>_Toc513206065</vt:lpwstr>
      </vt:variant>
      <vt:variant>
        <vt:i4>1310774</vt:i4>
      </vt:variant>
      <vt:variant>
        <vt:i4>200</vt:i4>
      </vt:variant>
      <vt:variant>
        <vt:i4>0</vt:i4>
      </vt:variant>
      <vt:variant>
        <vt:i4>5</vt:i4>
      </vt:variant>
      <vt:variant>
        <vt:lpwstr/>
      </vt:variant>
      <vt:variant>
        <vt:lpwstr>_Toc513206064</vt:lpwstr>
      </vt:variant>
      <vt:variant>
        <vt:i4>1310774</vt:i4>
      </vt:variant>
      <vt:variant>
        <vt:i4>194</vt:i4>
      </vt:variant>
      <vt:variant>
        <vt:i4>0</vt:i4>
      </vt:variant>
      <vt:variant>
        <vt:i4>5</vt:i4>
      </vt:variant>
      <vt:variant>
        <vt:lpwstr/>
      </vt:variant>
      <vt:variant>
        <vt:lpwstr>_Toc513206063</vt:lpwstr>
      </vt:variant>
      <vt:variant>
        <vt:i4>1310774</vt:i4>
      </vt:variant>
      <vt:variant>
        <vt:i4>188</vt:i4>
      </vt:variant>
      <vt:variant>
        <vt:i4>0</vt:i4>
      </vt:variant>
      <vt:variant>
        <vt:i4>5</vt:i4>
      </vt:variant>
      <vt:variant>
        <vt:lpwstr/>
      </vt:variant>
      <vt:variant>
        <vt:lpwstr>_Toc513206062</vt:lpwstr>
      </vt:variant>
      <vt:variant>
        <vt:i4>1310774</vt:i4>
      </vt:variant>
      <vt:variant>
        <vt:i4>182</vt:i4>
      </vt:variant>
      <vt:variant>
        <vt:i4>0</vt:i4>
      </vt:variant>
      <vt:variant>
        <vt:i4>5</vt:i4>
      </vt:variant>
      <vt:variant>
        <vt:lpwstr/>
      </vt:variant>
      <vt:variant>
        <vt:lpwstr>_Toc513206061</vt:lpwstr>
      </vt:variant>
      <vt:variant>
        <vt:i4>1310774</vt:i4>
      </vt:variant>
      <vt:variant>
        <vt:i4>176</vt:i4>
      </vt:variant>
      <vt:variant>
        <vt:i4>0</vt:i4>
      </vt:variant>
      <vt:variant>
        <vt:i4>5</vt:i4>
      </vt:variant>
      <vt:variant>
        <vt:lpwstr/>
      </vt:variant>
      <vt:variant>
        <vt:lpwstr>_Toc513206060</vt:lpwstr>
      </vt:variant>
      <vt:variant>
        <vt:i4>1507382</vt:i4>
      </vt:variant>
      <vt:variant>
        <vt:i4>170</vt:i4>
      </vt:variant>
      <vt:variant>
        <vt:i4>0</vt:i4>
      </vt:variant>
      <vt:variant>
        <vt:i4>5</vt:i4>
      </vt:variant>
      <vt:variant>
        <vt:lpwstr/>
      </vt:variant>
      <vt:variant>
        <vt:lpwstr>_Toc513206059</vt:lpwstr>
      </vt:variant>
      <vt:variant>
        <vt:i4>1507382</vt:i4>
      </vt:variant>
      <vt:variant>
        <vt:i4>164</vt:i4>
      </vt:variant>
      <vt:variant>
        <vt:i4>0</vt:i4>
      </vt:variant>
      <vt:variant>
        <vt:i4>5</vt:i4>
      </vt:variant>
      <vt:variant>
        <vt:lpwstr/>
      </vt:variant>
      <vt:variant>
        <vt:lpwstr>_Toc513206058</vt:lpwstr>
      </vt:variant>
      <vt:variant>
        <vt:i4>1507382</vt:i4>
      </vt:variant>
      <vt:variant>
        <vt:i4>158</vt:i4>
      </vt:variant>
      <vt:variant>
        <vt:i4>0</vt:i4>
      </vt:variant>
      <vt:variant>
        <vt:i4>5</vt:i4>
      </vt:variant>
      <vt:variant>
        <vt:lpwstr/>
      </vt:variant>
      <vt:variant>
        <vt:lpwstr>_Toc513206057</vt:lpwstr>
      </vt:variant>
      <vt:variant>
        <vt:i4>1507382</vt:i4>
      </vt:variant>
      <vt:variant>
        <vt:i4>152</vt:i4>
      </vt:variant>
      <vt:variant>
        <vt:i4>0</vt:i4>
      </vt:variant>
      <vt:variant>
        <vt:i4>5</vt:i4>
      </vt:variant>
      <vt:variant>
        <vt:lpwstr/>
      </vt:variant>
      <vt:variant>
        <vt:lpwstr>_Toc513206056</vt:lpwstr>
      </vt:variant>
      <vt:variant>
        <vt:i4>1507382</vt:i4>
      </vt:variant>
      <vt:variant>
        <vt:i4>146</vt:i4>
      </vt:variant>
      <vt:variant>
        <vt:i4>0</vt:i4>
      </vt:variant>
      <vt:variant>
        <vt:i4>5</vt:i4>
      </vt:variant>
      <vt:variant>
        <vt:lpwstr/>
      </vt:variant>
      <vt:variant>
        <vt:lpwstr>_Toc513206055</vt:lpwstr>
      </vt:variant>
      <vt:variant>
        <vt:i4>1507382</vt:i4>
      </vt:variant>
      <vt:variant>
        <vt:i4>140</vt:i4>
      </vt:variant>
      <vt:variant>
        <vt:i4>0</vt:i4>
      </vt:variant>
      <vt:variant>
        <vt:i4>5</vt:i4>
      </vt:variant>
      <vt:variant>
        <vt:lpwstr/>
      </vt:variant>
      <vt:variant>
        <vt:lpwstr>_Toc513206054</vt:lpwstr>
      </vt:variant>
      <vt:variant>
        <vt:i4>1507382</vt:i4>
      </vt:variant>
      <vt:variant>
        <vt:i4>134</vt:i4>
      </vt:variant>
      <vt:variant>
        <vt:i4>0</vt:i4>
      </vt:variant>
      <vt:variant>
        <vt:i4>5</vt:i4>
      </vt:variant>
      <vt:variant>
        <vt:lpwstr/>
      </vt:variant>
      <vt:variant>
        <vt:lpwstr>_Toc513206053</vt:lpwstr>
      </vt:variant>
      <vt:variant>
        <vt:i4>1507382</vt:i4>
      </vt:variant>
      <vt:variant>
        <vt:i4>128</vt:i4>
      </vt:variant>
      <vt:variant>
        <vt:i4>0</vt:i4>
      </vt:variant>
      <vt:variant>
        <vt:i4>5</vt:i4>
      </vt:variant>
      <vt:variant>
        <vt:lpwstr/>
      </vt:variant>
      <vt:variant>
        <vt:lpwstr>_Toc513206052</vt:lpwstr>
      </vt:variant>
      <vt:variant>
        <vt:i4>1507382</vt:i4>
      </vt:variant>
      <vt:variant>
        <vt:i4>122</vt:i4>
      </vt:variant>
      <vt:variant>
        <vt:i4>0</vt:i4>
      </vt:variant>
      <vt:variant>
        <vt:i4>5</vt:i4>
      </vt:variant>
      <vt:variant>
        <vt:lpwstr/>
      </vt:variant>
      <vt:variant>
        <vt:lpwstr>_Toc513206051</vt:lpwstr>
      </vt:variant>
      <vt:variant>
        <vt:i4>1507382</vt:i4>
      </vt:variant>
      <vt:variant>
        <vt:i4>116</vt:i4>
      </vt:variant>
      <vt:variant>
        <vt:i4>0</vt:i4>
      </vt:variant>
      <vt:variant>
        <vt:i4>5</vt:i4>
      </vt:variant>
      <vt:variant>
        <vt:lpwstr/>
      </vt:variant>
      <vt:variant>
        <vt:lpwstr>_Toc513206050</vt:lpwstr>
      </vt:variant>
      <vt:variant>
        <vt:i4>1441846</vt:i4>
      </vt:variant>
      <vt:variant>
        <vt:i4>110</vt:i4>
      </vt:variant>
      <vt:variant>
        <vt:i4>0</vt:i4>
      </vt:variant>
      <vt:variant>
        <vt:i4>5</vt:i4>
      </vt:variant>
      <vt:variant>
        <vt:lpwstr/>
      </vt:variant>
      <vt:variant>
        <vt:lpwstr>_Toc513206049</vt:lpwstr>
      </vt:variant>
      <vt:variant>
        <vt:i4>1441846</vt:i4>
      </vt:variant>
      <vt:variant>
        <vt:i4>104</vt:i4>
      </vt:variant>
      <vt:variant>
        <vt:i4>0</vt:i4>
      </vt:variant>
      <vt:variant>
        <vt:i4>5</vt:i4>
      </vt:variant>
      <vt:variant>
        <vt:lpwstr/>
      </vt:variant>
      <vt:variant>
        <vt:lpwstr>_Toc513206048</vt:lpwstr>
      </vt:variant>
      <vt:variant>
        <vt:i4>1441846</vt:i4>
      </vt:variant>
      <vt:variant>
        <vt:i4>98</vt:i4>
      </vt:variant>
      <vt:variant>
        <vt:i4>0</vt:i4>
      </vt:variant>
      <vt:variant>
        <vt:i4>5</vt:i4>
      </vt:variant>
      <vt:variant>
        <vt:lpwstr/>
      </vt:variant>
      <vt:variant>
        <vt:lpwstr>_Toc513206047</vt:lpwstr>
      </vt:variant>
      <vt:variant>
        <vt:i4>1441846</vt:i4>
      </vt:variant>
      <vt:variant>
        <vt:i4>92</vt:i4>
      </vt:variant>
      <vt:variant>
        <vt:i4>0</vt:i4>
      </vt:variant>
      <vt:variant>
        <vt:i4>5</vt:i4>
      </vt:variant>
      <vt:variant>
        <vt:lpwstr/>
      </vt:variant>
      <vt:variant>
        <vt:lpwstr>_Toc513206046</vt:lpwstr>
      </vt:variant>
      <vt:variant>
        <vt:i4>1441846</vt:i4>
      </vt:variant>
      <vt:variant>
        <vt:i4>86</vt:i4>
      </vt:variant>
      <vt:variant>
        <vt:i4>0</vt:i4>
      </vt:variant>
      <vt:variant>
        <vt:i4>5</vt:i4>
      </vt:variant>
      <vt:variant>
        <vt:lpwstr/>
      </vt:variant>
      <vt:variant>
        <vt:lpwstr>_Toc513206045</vt:lpwstr>
      </vt:variant>
      <vt:variant>
        <vt:i4>1441846</vt:i4>
      </vt:variant>
      <vt:variant>
        <vt:i4>80</vt:i4>
      </vt:variant>
      <vt:variant>
        <vt:i4>0</vt:i4>
      </vt:variant>
      <vt:variant>
        <vt:i4>5</vt:i4>
      </vt:variant>
      <vt:variant>
        <vt:lpwstr/>
      </vt:variant>
      <vt:variant>
        <vt:lpwstr>_Toc513206044</vt:lpwstr>
      </vt:variant>
      <vt:variant>
        <vt:i4>1441846</vt:i4>
      </vt:variant>
      <vt:variant>
        <vt:i4>74</vt:i4>
      </vt:variant>
      <vt:variant>
        <vt:i4>0</vt:i4>
      </vt:variant>
      <vt:variant>
        <vt:i4>5</vt:i4>
      </vt:variant>
      <vt:variant>
        <vt:lpwstr/>
      </vt:variant>
      <vt:variant>
        <vt:lpwstr>_Toc513206043</vt:lpwstr>
      </vt:variant>
      <vt:variant>
        <vt:i4>1441846</vt:i4>
      </vt:variant>
      <vt:variant>
        <vt:i4>68</vt:i4>
      </vt:variant>
      <vt:variant>
        <vt:i4>0</vt:i4>
      </vt:variant>
      <vt:variant>
        <vt:i4>5</vt:i4>
      </vt:variant>
      <vt:variant>
        <vt:lpwstr/>
      </vt:variant>
      <vt:variant>
        <vt:lpwstr>_Toc513206042</vt:lpwstr>
      </vt:variant>
      <vt:variant>
        <vt:i4>1441846</vt:i4>
      </vt:variant>
      <vt:variant>
        <vt:i4>62</vt:i4>
      </vt:variant>
      <vt:variant>
        <vt:i4>0</vt:i4>
      </vt:variant>
      <vt:variant>
        <vt:i4>5</vt:i4>
      </vt:variant>
      <vt:variant>
        <vt:lpwstr/>
      </vt:variant>
      <vt:variant>
        <vt:lpwstr>_Toc513206041</vt:lpwstr>
      </vt:variant>
      <vt:variant>
        <vt:i4>1441846</vt:i4>
      </vt:variant>
      <vt:variant>
        <vt:i4>56</vt:i4>
      </vt:variant>
      <vt:variant>
        <vt:i4>0</vt:i4>
      </vt:variant>
      <vt:variant>
        <vt:i4>5</vt:i4>
      </vt:variant>
      <vt:variant>
        <vt:lpwstr/>
      </vt:variant>
      <vt:variant>
        <vt:lpwstr>_Toc513206040</vt:lpwstr>
      </vt:variant>
      <vt:variant>
        <vt:i4>1114166</vt:i4>
      </vt:variant>
      <vt:variant>
        <vt:i4>50</vt:i4>
      </vt:variant>
      <vt:variant>
        <vt:i4>0</vt:i4>
      </vt:variant>
      <vt:variant>
        <vt:i4>5</vt:i4>
      </vt:variant>
      <vt:variant>
        <vt:lpwstr/>
      </vt:variant>
      <vt:variant>
        <vt:lpwstr>_Toc513206039</vt:lpwstr>
      </vt:variant>
      <vt:variant>
        <vt:i4>1114166</vt:i4>
      </vt:variant>
      <vt:variant>
        <vt:i4>44</vt:i4>
      </vt:variant>
      <vt:variant>
        <vt:i4>0</vt:i4>
      </vt:variant>
      <vt:variant>
        <vt:i4>5</vt:i4>
      </vt:variant>
      <vt:variant>
        <vt:lpwstr/>
      </vt:variant>
      <vt:variant>
        <vt:lpwstr>_Toc513206038</vt:lpwstr>
      </vt:variant>
      <vt:variant>
        <vt:i4>1114166</vt:i4>
      </vt:variant>
      <vt:variant>
        <vt:i4>38</vt:i4>
      </vt:variant>
      <vt:variant>
        <vt:i4>0</vt:i4>
      </vt:variant>
      <vt:variant>
        <vt:i4>5</vt:i4>
      </vt:variant>
      <vt:variant>
        <vt:lpwstr/>
      </vt:variant>
      <vt:variant>
        <vt:lpwstr>_Toc513206037</vt:lpwstr>
      </vt:variant>
      <vt:variant>
        <vt:i4>1114166</vt:i4>
      </vt:variant>
      <vt:variant>
        <vt:i4>32</vt:i4>
      </vt:variant>
      <vt:variant>
        <vt:i4>0</vt:i4>
      </vt:variant>
      <vt:variant>
        <vt:i4>5</vt:i4>
      </vt:variant>
      <vt:variant>
        <vt:lpwstr/>
      </vt:variant>
      <vt:variant>
        <vt:lpwstr>_Toc513206036</vt:lpwstr>
      </vt:variant>
      <vt:variant>
        <vt:i4>1114166</vt:i4>
      </vt:variant>
      <vt:variant>
        <vt:i4>26</vt:i4>
      </vt:variant>
      <vt:variant>
        <vt:i4>0</vt:i4>
      </vt:variant>
      <vt:variant>
        <vt:i4>5</vt:i4>
      </vt:variant>
      <vt:variant>
        <vt:lpwstr/>
      </vt:variant>
      <vt:variant>
        <vt:lpwstr>_Toc513206035</vt:lpwstr>
      </vt:variant>
      <vt:variant>
        <vt:i4>1114166</vt:i4>
      </vt:variant>
      <vt:variant>
        <vt:i4>20</vt:i4>
      </vt:variant>
      <vt:variant>
        <vt:i4>0</vt:i4>
      </vt:variant>
      <vt:variant>
        <vt:i4>5</vt:i4>
      </vt:variant>
      <vt:variant>
        <vt:lpwstr/>
      </vt:variant>
      <vt:variant>
        <vt:lpwstr>_Toc513206034</vt:lpwstr>
      </vt:variant>
      <vt:variant>
        <vt:i4>1114166</vt:i4>
      </vt:variant>
      <vt:variant>
        <vt:i4>14</vt:i4>
      </vt:variant>
      <vt:variant>
        <vt:i4>0</vt:i4>
      </vt:variant>
      <vt:variant>
        <vt:i4>5</vt:i4>
      </vt:variant>
      <vt:variant>
        <vt:lpwstr/>
      </vt:variant>
      <vt:variant>
        <vt:lpwstr>_Toc513206033</vt:lpwstr>
      </vt:variant>
      <vt:variant>
        <vt:i4>1114166</vt:i4>
      </vt:variant>
      <vt:variant>
        <vt:i4>8</vt:i4>
      </vt:variant>
      <vt:variant>
        <vt:i4>0</vt:i4>
      </vt:variant>
      <vt:variant>
        <vt:i4>5</vt:i4>
      </vt:variant>
      <vt:variant>
        <vt:lpwstr/>
      </vt:variant>
      <vt:variant>
        <vt:lpwstr>_Toc513206032</vt:lpwstr>
      </vt:variant>
      <vt:variant>
        <vt:i4>1114166</vt:i4>
      </vt:variant>
      <vt:variant>
        <vt:i4>2</vt:i4>
      </vt:variant>
      <vt:variant>
        <vt:i4>0</vt:i4>
      </vt:variant>
      <vt:variant>
        <vt:i4>5</vt:i4>
      </vt:variant>
      <vt:variant>
        <vt:lpwstr/>
      </vt:variant>
      <vt:variant>
        <vt:lpwstr>_Toc513206031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江汉大学竞争性谈判文件</dc:title>
  <dc:creator>dbc</dc:creator>
  <cp:lastModifiedBy>王震武</cp:lastModifiedBy>
  <cp:revision>4</cp:revision>
  <cp:lastPrinted>2018-04-28T01:55:00Z</cp:lastPrinted>
  <dcterms:created xsi:type="dcterms:W3CDTF">2018-05-11T01:11:00Z</dcterms:created>
  <dcterms:modified xsi:type="dcterms:W3CDTF">2018-05-11T01:11:00Z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